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0D4E40" w:rsidRPr="003600ED" w:rsidRDefault="003600ED" w:rsidP="000D4E40">
      <w:pPr>
        <w:jc w:val="center"/>
        <w:rPr>
          <w:rFonts w:ascii="Arial Narrow" w:hAnsi="Arial Narrow" w:cs="Arial"/>
        </w:rPr>
      </w:pPr>
      <w:r w:rsidRPr="003600ED">
        <w:rPr>
          <w:rFonts w:ascii="Arial Narrow" w:hAnsi="Arial Narrow" w:cs="Arial"/>
        </w:rPr>
        <w:t>OGŁOSZENIE O ZAMIARZE UDZIELENIA ZAMÓWIENIA</w:t>
      </w:r>
    </w:p>
    <w:p w:rsidR="000D4E40" w:rsidRPr="003600ED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ul. Gen. H. Dąbrowskiego 54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89-100 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3600ED" w:rsidP="000D4E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3600ED">
        <w:rPr>
          <w:rFonts w:ascii="Arial Narrow" w:hAnsi="Arial Narrow"/>
        </w:rPr>
        <w:t xml:space="preserve">aprasza wszystkich zainteresowanych wykonawców do składania ofert w postępowaniu prowadzonym w trybie do 30.000 euro </w:t>
      </w:r>
    </w:p>
    <w:p w:rsidR="003600ED" w:rsidRPr="003600ED" w:rsidRDefault="003600ED" w:rsidP="00B66779">
      <w:pPr>
        <w:pStyle w:val="Style24"/>
        <w:widowControl/>
        <w:spacing w:before="62" w:line="276" w:lineRule="auto"/>
        <w:ind w:firstLine="0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/>
        </w:rPr>
        <w:t xml:space="preserve">na </w:t>
      </w:r>
      <w:r w:rsidR="00B66779">
        <w:rPr>
          <w:rStyle w:val="FontStyle92"/>
          <w:rFonts w:ascii="Arial Narrow" w:hAnsi="Arial Narrow" w:cs="Times New Roman"/>
          <w:sz w:val="24"/>
          <w:szCs w:val="24"/>
        </w:rPr>
        <w:t>dostawę tablic rejestracyjnych na potrzeby Starostwa Powiatowego w Nakle nad Notecią</w:t>
      </w: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0D4E40" w:rsidRPr="003600ED" w:rsidRDefault="000D4E40" w:rsidP="003600ED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rPr>
          <w:rFonts w:ascii="Arial Narrow" w:hAnsi="Arial Narrow"/>
        </w:rPr>
      </w:pPr>
    </w:p>
    <w:p w:rsidR="003600ED" w:rsidRDefault="003600ED" w:rsidP="000D4E40">
      <w:pPr>
        <w:rPr>
          <w:rFonts w:ascii="Arial Narrow" w:hAnsi="Arial Narrow"/>
        </w:rPr>
      </w:pPr>
    </w:p>
    <w:p w:rsidR="003600ED" w:rsidRDefault="003600ED" w:rsidP="003600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(niniejsze postępowanie nie podlega procedurze pokreślonej w ustawie Prawo zamówień publicznych i prowadzone jest na zasadach określonych Zarządzeniem nr 24/14 Starosty Nakielskiego z dnia 15 kwietnia 2014r. w sprawie organizacji systemu udzielania oraz realizacji zamówień publicznych o wartości szacunkowej nieprzekraczającej wyrażonej w złotych równowartości kwoty 30.000,00 euro).</w:t>
      </w: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Pr="003600ED" w:rsidRDefault="00E82161" w:rsidP="00E82161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Nakło nad Notecią, dnia </w:t>
      </w:r>
      <w:r w:rsidR="00087E0E">
        <w:rPr>
          <w:rFonts w:ascii="Arial Narrow" w:hAnsi="Arial Narrow"/>
        </w:rPr>
        <w:t>9 listopada</w:t>
      </w:r>
      <w:r w:rsidRPr="003600ED">
        <w:rPr>
          <w:rFonts w:ascii="Arial Narrow" w:hAnsi="Arial Narrow"/>
        </w:rPr>
        <w:t xml:space="preserve"> 201</w:t>
      </w:r>
      <w:r w:rsidR="00087E0E">
        <w:rPr>
          <w:rFonts w:ascii="Arial Narrow" w:hAnsi="Arial Narrow"/>
        </w:rPr>
        <w:t>5</w:t>
      </w:r>
      <w:r w:rsidRPr="003600ED">
        <w:rPr>
          <w:rFonts w:ascii="Arial Narrow" w:hAnsi="Arial Narrow"/>
        </w:rPr>
        <w:t>r.</w:t>
      </w:r>
    </w:p>
    <w:p w:rsidR="00E82161" w:rsidRPr="003600ED" w:rsidRDefault="00E82161" w:rsidP="003600ED">
      <w:pPr>
        <w:jc w:val="both"/>
        <w:rPr>
          <w:rFonts w:ascii="Arial Narrow" w:hAnsi="Arial Narrow"/>
        </w:rPr>
        <w:sectPr w:rsidR="00E82161" w:rsidRPr="003600ED">
          <w:pgSz w:w="11906" w:h="16838"/>
          <w:pgMar w:top="899" w:right="1417" w:bottom="719" w:left="1417" w:header="708" w:footer="708" w:gutter="0"/>
          <w:cols w:space="708"/>
        </w:sectPr>
      </w:pPr>
    </w:p>
    <w:p w:rsidR="00E82161" w:rsidRDefault="00E82161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</w:rPr>
      </w:pPr>
    </w:p>
    <w:p w:rsidR="003600ED" w:rsidRDefault="003600ED" w:rsidP="003600E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INSTRUKCJA DLA WYKONAWCÓW</w:t>
      </w:r>
    </w:p>
    <w:p w:rsidR="003600ED" w:rsidRDefault="003600ED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Nazwa </w:t>
      </w:r>
      <w:r w:rsidR="003600ED">
        <w:rPr>
          <w:rFonts w:ascii="Arial Narrow" w:hAnsi="Arial Narrow"/>
          <w:b/>
        </w:rPr>
        <w:t>komórki odpowiedzialnej za przygotowanie zamówienia oraz osoby merytorycznie odpowiedzialnej za zamówienie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ul. Gen. Henryka Dąbrowskiego 54</w:t>
      </w:r>
    </w:p>
    <w:p w:rsidR="000D4E40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89-100 Nakło nad Notecią</w:t>
      </w:r>
    </w:p>
    <w:p w:rsidR="003600ED" w:rsidRDefault="003600ED" w:rsidP="000D4E40">
      <w:pPr>
        <w:ind w:left="360"/>
        <w:rPr>
          <w:rFonts w:ascii="Arial Narrow" w:hAnsi="Arial Narrow"/>
        </w:rPr>
      </w:pP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Wydział Komunikacji</w:t>
      </w: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Regina Ciereszko - Dyrektor</w:t>
      </w:r>
    </w:p>
    <w:p w:rsidR="003600ED" w:rsidRPr="003600ED" w:rsidRDefault="003600ED" w:rsidP="000D4E40">
      <w:pPr>
        <w:ind w:left="360"/>
        <w:rPr>
          <w:rFonts w:ascii="Arial Narrow" w:hAnsi="Arial Narrow"/>
        </w:rPr>
      </w:pPr>
    </w:p>
    <w:p w:rsidR="000D4E40" w:rsidRPr="00D104CC" w:rsidRDefault="00D104CC" w:rsidP="000D4E40">
      <w:pPr>
        <w:ind w:left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 52 386 66 39</w:t>
      </w:r>
    </w:p>
    <w:p w:rsidR="000D4E40" w:rsidRPr="00D104CC" w:rsidRDefault="000D4E40" w:rsidP="000D4E40">
      <w:pPr>
        <w:ind w:left="360"/>
        <w:rPr>
          <w:rFonts w:ascii="Arial Narrow" w:hAnsi="Arial Narrow"/>
          <w:lang w:val="en-US"/>
        </w:rPr>
      </w:pPr>
      <w:r w:rsidRPr="00D104CC">
        <w:rPr>
          <w:rFonts w:ascii="Arial Narrow" w:hAnsi="Arial Narrow"/>
          <w:lang w:val="en-US"/>
        </w:rPr>
        <w:t>fax 52 386 66 25</w:t>
      </w:r>
    </w:p>
    <w:p w:rsidR="000D4E40" w:rsidRPr="003600ED" w:rsidRDefault="000D4E40" w:rsidP="000D4E40">
      <w:pPr>
        <w:ind w:left="360"/>
        <w:rPr>
          <w:rFonts w:ascii="Arial Narrow" w:hAnsi="Arial Narrow"/>
          <w:u w:val="single"/>
          <w:lang w:val="en-US"/>
        </w:rPr>
      </w:pPr>
      <w:r w:rsidRPr="003600ED">
        <w:rPr>
          <w:rFonts w:ascii="Arial Narrow" w:hAnsi="Arial Narrow"/>
          <w:lang w:val="en-US"/>
        </w:rPr>
        <w:t xml:space="preserve">e-mail: </w:t>
      </w:r>
      <w:r w:rsidR="00D104CC">
        <w:rPr>
          <w:rFonts w:ascii="Arial Narrow" w:hAnsi="Arial Narrow"/>
          <w:u w:val="single"/>
          <w:lang w:val="en-US"/>
        </w:rPr>
        <w:t>renia</w:t>
      </w:r>
      <w:r w:rsidR="003600ED" w:rsidRPr="003600ED">
        <w:rPr>
          <w:rFonts w:ascii="Arial Narrow" w:hAnsi="Arial Narrow"/>
          <w:u w:val="single"/>
          <w:lang w:val="en-US"/>
        </w:rPr>
        <w:t>.</w:t>
      </w:r>
      <w:r w:rsidR="00D104CC">
        <w:rPr>
          <w:rFonts w:ascii="Arial Narrow" w:hAnsi="Arial Narrow"/>
          <w:u w:val="single"/>
          <w:lang w:val="en-US"/>
        </w:rPr>
        <w:t>ciereszko</w:t>
      </w:r>
      <w:r w:rsidRPr="003600ED">
        <w:rPr>
          <w:rFonts w:ascii="Arial Narrow" w:hAnsi="Arial Narrow"/>
          <w:u w:val="single"/>
          <w:lang w:val="en-US"/>
        </w:rPr>
        <w:t>@powiat</w:t>
      </w:r>
      <w:r w:rsidR="003600ED" w:rsidRPr="003600ED">
        <w:rPr>
          <w:rFonts w:ascii="Arial Narrow" w:hAnsi="Arial Narrow"/>
          <w:u w:val="single"/>
          <w:lang w:val="en-US"/>
        </w:rPr>
        <w:t>-nakielski.pl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NIP 5581724333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REGON 092350866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Opis przedmiotu zamówienia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B66779" w:rsidRDefault="00B66779" w:rsidP="00B66779">
      <w:pPr>
        <w:pStyle w:val="Style29"/>
        <w:widowControl/>
        <w:numPr>
          <w:ilvl w:val="2"/>
          <w:numId w:val="3"/>
        </w:numPr>
        <w:tabs>
          <w:tab w:val="clear" w:pos="2160"/>
          <w:tab w:val="num" w:pos="142"/>
        </w:tabs>
        <w:spacing w:line="276" w:lineRule="auto"/>
        <w:ind w:left="426" w:hanging="42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Przedmiotem zamówienia jest:</w:t>
      </w:r>
    </w:p>
    <w:p w:rsidR="000D4E40" w:rsidRDefault="00B66779" w:rsidP="0055352E">
      <w:pPr>
        <w:pStyle w:val="Style29"/>
        <w:widowControl/>
        <w:numPr>
          <w:ilvl w:val="0"/>
          <w:numId w:val="12"/>
        </w:numPr>
        <w:spacing w:line="276" w:lineRule="auto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dostawa tablic rejestracyjnych na potrzeby Starostwa Powiatowego w Nakle nad Notecią, w następujących ilościach: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Tablice samochodowe, przyczepy – 7</w:t>
      </w:r>
      <w:r w:rsidR="00087E0E">
        <w:rPr>
          <w:rStyle w:val="FontStyle91"/>
          <w:rFonts w:ascii="Arial Narrow" w:hAnsi="Arial Narrow" w:cs="Times New Roman"/>
          <w:sz w:val="24"/>
          <w:szCs w:val="24"/>
        </w:rPr>
        <w:t>0</w:t>
      </w:r>
      <w:r>
        <w:rPr>
          <w:rStyle w:val="FontStyle91"/>
          <w:rFonts w:ascii="Arial Narrow" w:hAnsi="Arial Narrow" w:cs="Times New Roman"/>
          <w:sz w:val="24"/>
          <w:szCs w:val="24"/>
        </w:rPr>
        <w:t>00 kompletów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</w:t>
      </w:r>
      <w:r w:rsidR="00087E0E">
        <w:rPr>
          <w:rStyle w:val="FontStyle91"/>
          <w:rFonts w:ascii="Arial Narrow" w:hAnsi="Arial Narrow" w:cs="Times New Roman"/>
          <w:sz w:val="24"/>
          <w:szCs w:val="24"/>
        </w:rPr>
        <w:t>blice ciągnikowo-motocyklowe – 6</w:t>
      </w:r>
      <w:r>
        <w:rPr>
          <w:rStyle w:val="FontStyle91"/>
          <w:rFonts w:ascii="Arial Narrow" w:hAnsi="Arial Narrow" w:cs="Times New Roman"/>
          <w:sz w:val="24"/>
          <w:szCs w:val="24"/>
        </w:rPr>
        <w:t>00 szt.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Tablice motorowerowe – 200 szt.</w:t>
      </w:r>
    </w:p>
    <w:p w:rsidR="00087E0E" w:rsidRDefault="00087E0E" w:rsidP="00B66779">
      <w:pPr>
        <w:ind w:left="851"/>
        <w:jc w:val="both"/>
        <w:rPr>
          <w:rFonts w:ascii="Arial Narrow" w:eastAsiaTheme="minorEastAsia" w:hAnsi="Arial Narrow"/>
        </w:rPr>
      </w:pPr>
    </w:p>
    <w:p w:rsidR="00B66779" w:rsidRPr="00B004FB" w:rsidRDefault="00B66779" w:rsidP="00B66779">
      <w:pPr>
        <w:ind w:left="851"/>
        <w:jc w:val="both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>Tablice rejestracyjne muszą być wykonane zgodnie z rozporządzeniem Ministra Infrastruktury z dnia 22 lipca 2002r. w sprawie rejestracji i oznaczenia pojazdów (tekst jednolity Dz. U. z 20</w:t>
      </w:r>
      <w:r w:rsidR="00704334">
        <w:rPr>
          <w:rFonts w:ascii="Arial Narrow" w:eastAsiaTheme="minorEastAsia" w:hAnsi="Arial Narrow"/>
        </w:rPr>
        <w:t>14r.</w:t>
      </w:r>
      <w:r w:rsidRPr="00B004FB">
        <w:rPr>
          <w:rFonts w:ascii="Arial Narrow" w:eastAsiaTheme="minorEastAsia" w:hAnsi="Arial Narrow"/>
        </w:rPr>
        <w:t xml:space="preserve">, poz. </w:t>
      </w:r>
      <w:r w:rsidR="00704334">
        <w:rPr>
          <w:rFonts w:ascii="Arial Narrow" w:eastAsiaTheme="minorEastAsia" w:hAnsi="Arial Narrow"/>
        </w:rPr>
        <w:t>1522</w:t>
      </w:r>
      <w:r w:rsidR="00A96797">
        <w:rPr>
          <w:rFonts w:ascii="Arial Narrow" w:eastAsiaTheme="minorEastAsia" w:hAnsi="Arial Narrow"/>
        </w:rPr>
        <w:t xml:space="preserve"> ze zm.</w:t>
      </w:r>
      <w:r w:rsidRPr="00B004FB">
        <w:rPr>
          <w:rFonts w:ascii="Arial Narrow" w:eastAsiaTheme="minorEastAsia" w:hAnsi="Arial Narrow"/>
        </w:rPr>
        <w:t>)</w:t>
      </w:r>
    </w:p>
    <w:p w:rsidR="00B66779" w:rsidRPr="00B004FB" w:rsidRDefault="00B66779" w:rsidP="00B66779">
      <w:pPr>
        <w:ind w:left="851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>CPV 30195000-2</w:t>
      </w:r>
    </w:p>
    <w:p w:rsidR="00B66779" w:rsidRDefault="00B66779" w:rsidP="00B66779">
      <w:pPr>
        <w:ind w:left="851"/>
        <w:jc w:val="both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 xml:space="preserve">Dostawa tablic odbywać się będzie transportem własnym Wykonawcy bezpłatnie </w:t>
      </w:r>
      <w:r>
        <w:rPr>
          <w:rFonts w:ascii="Arial Narrow" w:eastAsiaTheme="minorEastAsia" w:hAnsi="Arial Narrow"/>
        </w:rPr>
        <w:t>d</w:t>
      </w:r>
      <w:r w:rsidRPr="00B004FB">
        <w:rPr>
          <w:rFonts w:ascii="Arial Narrow" w:eastAsiaTheme="minorEastAsia" w:hAnsi="Arial Narrow"/>
        </w:rPr>
        <w:t>o siedziby Zamawiającego.</w:t>
      </w:r>
    </w:p>
    <w:p w:rsidR="00B66779" w:rsidRDefault="00B66779" w:rsidP="00B66779">
      <w:pPr>
        <w:ind w:left="360"/>
        <w:jc w:val="both"/>
        <w:rPr>
          <w:rFonts w:ascii="Arial Narrow" w:eastAsiaTheme="minorEastAsia" w:hAnsi="Arial Narrow"/>
        </w:rPr>
      </w:pPr>
    </w:p>
    <w:p w:rsidR="00B66779" w:rsidRDefault="00B66779" w:rsidP="0055352E">
      <w:pPr>
        <w:pStyle w:val="Akapitzlist"/>
        <w:numPr>
          <w:ilvl w:val="0"/>
          <w:numId w:val="12"/>
        </w:numPr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Użyczenie i instalacja oprogramowania umożliwiającego elektroniczne składanie zamówień na tablice rejestracyjne. Wykonawca zapewni również przeszkolenie użytkowników w zakresie prawidłowej obsługi oprogramowania. Zamawiający wymaga, aby oprogramowanie posiadało co najmniej następujące cechy: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automatyczne generowanie pozycji zamówienia zawierających kolejne wolne numery po podaniu jedynie ilości zamawianych tablic oraz ich typu. Wygenerowane w ten sposób zamówienie powinno uwzględniać (pomijać) niedozwolone numery oraz numery już wykorzystane. Kolejność odmian tablic dla których generowane są numery rejestracyjne powinna być zgodna z Rozporządzenia MI w sprawie rejestracji i oznaczania pojazdów,</w:t>
      </w:r>
    </w:p>
    <w:p w:rsidR="00B66779" w:rsidRPr="004D409E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sprawdzanie zgodności wprowadzonych numerów z właściwym Rozporządzeniem Ministra Infrastruktury z dnia 22 lipca 200</w:t>
      </w:r>
      <w:r w:rsidR="00D104CC">
        <w:rPr>
          <w:rFonts w:ascii="Arial Narrow" w:eastAsiaTheme="minorEastAsia" w:hAnsi="Arial Narrow"/>
        </w:rPr>
        <w:t>2</w:t>
      </w:r>
      <w:r w:rsidRPr="004D409E">
        <w:rPr>
          <w:rFonts w:ascii="Arial Narrow" w:eastAsiaTheme="minorEastAsia" w:hAnsi="Arial Narrow"/>
        </w:rPr>
        <w:t xml:space="preserve"> w sprawie rejestracji i oznaczania pojazdów (tekst jednolity – Dz. U. z 20</w:t>
      </w:r>
      <w:r w:rsidR="00704334">
        <w:rPr>
          <w:rFonts w:ascii="Arial Narrow" w:eastAsiaTheme="minorEastAsia" w:hAnsi="Arial Narrow"/>
        </w:rPr>
        <w:t>14</w:t>
      </w:r>
      <w:r w:rsidRPr="004D409E">
        <w:rPr>
          <w:rFonts w:ascii="Arial Narrow" w:eastAsiaTheme="minorEastAsia" w:hAnsi="Arial Narrow"/>
        </w:rPr>
        <w:t>r. poz.</w:t>
      </w:r>
      <w:r w:rsidR="00704334">
        <w:rPr>
          <w:rFonts w:ascii="Arial Narrow" w:eastAsiaTheme="minorEastAsia" w:hAnsi="Arial Narrow"/>
        </w:rPr>
        <w:t xml:space="preserve"> 1522</w:t>
      </w:r>
      <w:r w:rsidR="00A96797">
        <w:rPr>
          <w:rFonts w:ascii="Arial Narrow" w:eastAsiaTheme="minorEastAsia" w:hAnsi="Arial Narrow"/>
        </w:rPr>
        <w:t xml:space="preserve"> ze zm.</w:t>
      </w:r>
      <w:r w:rsidRPr="004D409E">
        <w:rPr>
          <w:rFonts w:ascii="Arial Narrow" w:eastAsiaTheme="minorEastAsia" w:hAnsi="Arial Narrow"/>
        </w:rPr>
        <w:t>) już na etapie tworzenia zamówienia i blokowanie możliwości wpisania niepoprawnych numerów ze szczególnym uwzględnieniem:</w:t>
      </w:r>
    </w:p>
    <w:p w:rsidR="00B66779" w:rsidRDefault="00B66779" w:rsidP="0055352E">
      <w:pPr>
        <w:pStyle w:val="Akapitzlist"/>
        <w:numPr>
          <w:ilvl w:val="0"/>
          <w:numId w:val="10"/>
        </w:numPr>
        <w:ind w:left="127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zgodności długości wprowadzonego numeru oraz położenia liter i cyfr dla poszczególnych typów i odmian,</w:t>
      </w:r>
    </w:p>
    <w:p w:rsidR="00B66779" w:rsidRDefault="00B66779" w:rsidP="0055352E">
      <w:pPr>
        <w:pStyle w:val="Akapitzlist"/>
        <w:numPr>
          <w:ilvl w:val="0"/>
          <w:numId w:val="10"/>
        </w:numPr>
        <w:ind w:left="127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blokowania dla określonych typów tablic niedozwolonych liter,</w:t>
      </w:r>
    </w:p>
    <w:p w:rsidR="00B66779" w:rsidRDefault="00B66779" w:rsidP="00704334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elektroniczna akceptacja zamówienia z</w:t>
      </w:r>
      <w:r>
        <w:rPr>
          <w:rFonts w:ascii="Arial Narrow" w:eastAsiaTheme="minorEastAsia" w:hAnsi="Arial Narrow"/>
        </w:rPr>
        <w:t xml:space="preserve"> weryfikacją terminu realizacji;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lastRenderedPageBreak/>
        <w:t>obsługa umów z wykonawcami polegająca na ewidencji umów oraz weryfikacji wartościowej stanu realizacji umowy;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możliwość odszukania zamówionej tablicy rejestracyjnej oraz zamówienia na podstawie, której została zamówiona (zarówno dla tablic nowych jak i wtórników);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możliwość odszukania wycofanej tablicy rejestracyjnej oraz zlecenia na podstawie, którego została przekazana do zniszczenia;</w:t>
      </w:r>
      <w:bookmarkStart w:id="0" w:name="_GoBack"/>
      <w:bookmarkEnd w:id="0"/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możliwość początkowego wprowadzenia numerów już zamówionych przez Urząd i uwzględnienie (pomijanie) tych numerów podczas składania nowych zamówień;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 xml:space="preserve">baza danych (wykorzystane numery rejestracyjne, historia zamówień) umożliwiająca przechowywanie powyżej 2GB danych instalowana lokalnie u Zamawiającego, </w:t>
      </w:r>
    </w:p>
    <w:p w:rsidR="00B66779" w:rsidRPr="00212B4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12B49">
        <w:rPr>
          <w:rFonts w:ascii="Arial Narrow" w:eastAsiaTheme="minorEastAsia" w:hAnsi="Arial Narrow"/>
          <w:u w:val="single"/>
        </w:rPr>
        <w:t xml:space="preserve">Wymagania techniczne: 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Łatwy w użyciu program instalacyjny niewymagający udziału informatyka i zaawansowanej wiedzy. Program taki powinien po zakończeniu działania udostępnić użytkownikowi gotowe do pracy oprogramowanie.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Program powinien posiadać dedykowane bezpłatne narzędzie dla administratora pozwalające zarządzać prawami dostępu i automatyzować wykonywanie kopii bezpieczeństwa oraz przywrócenia danych z wykonanej wcześniej kopii.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 xml:space="preserve">Możliwość wysłania formularza zamówień w pliku </w:t>
      </w:r>
      <w:proofErr w:type="spellStart"/>
      <w:r w:rsidRPr="004D409E">
        <w:rPr>
          <w:rFonts w:ascii="Arial Narrow" w:eastAsiaTheme="minorEastAsia" w:hAnsi="Arial Narrow"/>
        </w:rPr>
        <w:t>xml</w:t>
      </w:r>
      <w:proofErr w:type="spellEnd"/>
      <w:r w:rsidRPr="004D409E">
        <w:rPr>
          <w:rFonts w:ascii="Arial Narrow" w:eastAsiaTheme="minorEastAsia" w:hAnsi="Arial Narrow"/>
        </w:rPr>
        <w:t>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 xml:space="preserve">Program powinien umożliwiać wydruk zamówienia oraz zapis zamówienia w pliku w formacie PDF. 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Program powinien działać w systemach Windows 7 i Windows 8 w wersjach zarówno 32- jak i 64-bitowych.</w:t>
      </w:r>
    </w:p>
    <w:p w:rsidR="00B66779" w:rsidRPr="003600ED" w:rsidRDefault="00B66779" w:rsidP="00B66779">
      <w:pPr>
        <w:pStyle w:val="Style29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</w:p>
    <w:p w:rsidR="000D4E40" w:rsidRPr="003600ED" w:rsidRDefault="00704334" w:rsidP="003600ED">
      <w:pPr>
        <w:pStyle w:val="Style32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2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. Zamawiający nie dopuszcza składania ofert </w:t>
      </w:r>
      <w:r w:rsidR="00B66779">
        <w:rPr>
          <w:rStyle w:val="FontStyle91"/>
          <w:rFonts w:ascii="Arial Narrow" w:hAnsi="Arial Narrow" w:cs="Times New Roman"/>
          <w:sz w:val="24"/>
          <w:szCs w:val="24"/>
        </w:rPr>
        <w:t xml:space="preserve">częściowych, 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>wariantowych i alternatywnych.</w:t>
      </w:r>
    </w:p>
    <w:p w:rsidR="000D4E40" w:rsidRPr="003600ED" w:rsidRDefault="000D4E40" w:rsidP="000D4E40">
      <w:pPr>
        <w:spacing w:line="276" w:lineRule="auto"/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Termin realizacji zamówienia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Termin realizacji zam</w:t>
      </w:r>
      <w:r w:rsidR="00477662" w:rsidRPr="003600ED">
        <w:rPr>
          <w:rFonts w:ascii="Arial Narrow" w:hAnsi="Arial Narrow"/>
        </w:rPr>
        <w:t xml:space="preserve">ówienia: od dnia </w:t>
      </w:r>
      <w:r w:rsidR="004A050C">
        <w:rPr>
          <w:rFonts w:ascii="Arial Narrow" w:hAnsi="Arial Narrow"/>
        </w:rPr>
        <w:t>1 stycznia 2016</w:t>
      </w:r>
      <w:r w:rsidR="00E33472">
        <w:rPr>
          <w:rFonts w:ascii="Arial Narrow" w:hAnsi="Arial Narrow"/>
        </w:rPr>
        <w:t>r.</w:t>
      </w:r>
      <w:r w:rsidR="00B66779">
        <w:rPr>
          <w:rFonts w:ascii="Arial Narrow" w:hAnsi="Arial Narrow"/>
        </w:rPr>
        <w:t xml:space="preserve"> do dnia </w:t>
      </w:r>
      <w:r w:rsidR="00477662" w:rsidRPr="003600ED">
        <w:rPr>
          <w:rFonts w:ascii="Arial Narrow" w:hAnsi="Arial Narrow"/>
        </w:rPr>
        <w:t>31 grudnia 201</w:t>
      </w:r>
      <w:r w:rsidR="00704334">
        <w:rPr>
          <w:rFonts w:ascii="Arial Narrow" w:hAnsi="Arial Narrow"/>
        </w:rPr>
        <w:t>6</w:t>
      </w:r>
      <w:r w:rsidRPr="003600ED">
        <w:rPr>
          <w:rFonts w:ascii="Arial Narrow" w:hAnsi="Arial Narrow"/>
        </w:rPr>
        <w:t>r.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Warunki udziału w postępowaniu wymagane od wykonawców.</w:t>
      </w:r>
    </w:p>
    <w:p w:rsidR="00B66779" w:rsidRPr="00B66779" w:rsidRDefault="000D4E40" w:rsidP="00704334">
      <w:pPr>
        <w:ind w:left="360"/>
        <w:jc w:val="both"/>
        <w:rPr>
          <w:rFonts w:ascii="Arial Narrow" w:eastAsiaTheme="minorEastAsia" w:hAnsi="Arial Narrow"/>
        </w:rPr>
      </w:pPr>
      <w:r w:rsidRPr="00B66779">
        <w:rPr>
          <w:rFonts w:ascii="Arial Narrow" w:hAnsi="Arial Narrow"/>
        </w:rPr>
        <w:t>Wykonawcy ubiegający si</w:t>
      </w:r>
      <w:r w:rsidR="00B66779" w:rsidRPr="00B66779">
        <w:rPr>
          <w:rFonts w:ascii="Arial Narrow" w:hAnsi="Arial Narrow"/>
        </w:rPr>
        <w:t>ę o udzielenie zamówienia muszą p</w:t>
      </w:r>
      <w:r w:rsidRPr="00B66779">
        <w:rPr>
          <w:rFonts w:ascii="Arial Narrow" w:hAnsi="Arial Narrow"/>
        </w:rPr>
        <w:t>osiada</w:t>
      </w:r>
      <w:r w:rsidR="00B66779" w:rsidRPr="00B66779">
        <w:rPr>
          <w:rFonts w:ascii="Arial Narrow" w:hAnsi="Arial Narrow"/>
        </w:rPr>
        <w:t>ć</w:t>
      </w:r>
      <w:r w:rsidRPr="00B66779">
        <w:rPr>
          <w:rFonts w:ascii="Arial Narrow" w:hAnsi="Arial Narrow"/>
        </w:rPr>
        <w:t xml:space="preserve"> uprawnienia do wykonywania określonej działalności lub czynności.</w:t>
      </w:r>
      <w:r w:rsidR="00B66779">
        <w:rPr>
          <w:rFonts w:ascii="Arial Narrow" w:hAnsi="Arial Narrow"/>
        </w:rPr>
        <w:t xml:space="preserve"> </w:t>
      </w:r>
      <w:r w:rsidR="00B66779" w:rsidRPr="00B66779">
        <w:rPr>
          <w:rFonts w:ascii="Arial Narrow" w:eastAsiaTheme="minorEastAsia" w:hAnsi="Arial Narrow"/>
        </w:rPr>
        <w:t>Warunek zostanie uznany za spełniony gdy wykonawca wykaże posiadanie aktualnego zezwolenia właściwego marszałka województwa na produkcję tablic rejestracyjnych, wystawionego na podstawie art. 75 a ustawy z dnia 20 czerwca 1997r. Prawo o ruchu drogowym (tekst jednolity Dz. U. z 2012r., poz. 1137 ze zm.).</w:t>
      </w:r>
    </w:p>
    <w:p w:rsidR="000D4E40" w:rsidRPr="003600ED" w:rsidRDefault="000D4E40" w:rsidP="00704334">
      <w:pPr>
        <w:jc w:val="both"/>
        <w:rPr>
          <w:rFonts w:ascii="Arial Narrow" w:hAnsi="Arial Narrow"/>
        </w:rPr>
      </w:pPr>
    </w:p>
    <w:p w:rsidR="000D4E40" w:rsidRPr="003600ED" w:rsidRDefault="000D4E40" w:rsidP="000D4E40">
      <w:pPr>
        <w:ind w:firstLine="708"/>
        <w:rPr>
          <w:rFonts w:ascii="Arial Narrow" w:hAnsi="Arial Narrow"/>
        </w:rPr>
      </w:pPr>
    </w:p>
    <w:p w:rsidR="000D4E40" w:rsidRPr="003600ED" w:rsidRDefault="000D4E40" w:rsidP="006D2396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W celu wykazania spełniania pr</w:t>
      </w:r>
      <w:r w:rsidR="00B66779">
        <w:rPr>
          <w:rFonts w:ascii="Arial Narrow" w:hAnsi="Arial Narrow"/>
          <w:b/>
        </w:rPr>
        <w:t>zez wykonawcę warunków udziału w postępowaniu</w:t>
      </w:r>
      <w:r w:rsidRPr="003600ED">
        <w:rPr>
          <w:rFonts w:ascii="Arial Narrow" w:hAnsi="Arial Narrow"/>
          <w:b/>
        </w:rPr>
        <w:t xml:space="preserve"> wykonawcy muszą złożyć następujące dokumenty:</w:t>
      </w:r>
    </w:p>
    <w:p w:rsidR="00B66779" w:rsidRPr="00B66779" w:rsidRDefault="00B66779" w:rsidP="00B66779">
      <w:pPr>
        <w:ind w:left="284"/>
        <w:contextualSpacing/>
        <w:jc w:val="both"/>
        <w:rPr>
          <w:rFonts w:ascii="Arial Narrow" w:eastAsiaTheme="minorEastAsia" w:hAnsi="Arial Narrow"/>
        </w:rPr>
      </w:pPr>
      <w:r w:rsidRPr="00B66779">
        <w:rPr>
          <w:rFonts w:ascii="Arial Narrow" w:eastAsiaTheme="minorEastAsia" w:hAnsi="Arial Narrow"/>
        </w:rPr>
        <w:t>aktualne zezwolenie właściwego marszałka województwa na produkcję tablic rejestracyjnych, wystawionego na podstawie art. 75 a ustawy z dnia 20 czerwca 1997r. Prawo o ruchu drogowym (tekst jednolity Dz. U. z 2012r., poz. 1137 ze zm.).</w:t>
      </w:r>
    </w:p>
    <w:p w:rsidR="006D2396" w:rsidRPr="006D2396" w:rsidRDefault="006D2396" w:rsidP="006D2396">
      <w:pPr>
        <w:ind w:left="360"/>
        <w:jc w:val="both"/>
        <w:rPr>
          <w:rFonts w:ascii="Arial Narrow" w:hAnsi="Arial Narrow"/>
          <w:b/>
        </w:rPr>
      </w:pPr>
    </w:p>
    <w:p w:rsidR="000D4E40" w:rsidRPr="003600ED" w:rsidRDefault="006D2396" w:rsidP="000D4E40">
      <w:pPr>
        <w:tabs>
          <w:tab w:val="left" w:pos="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</w:t>
      </w:r>
      <w:r w:rsidR="000D4E40" w:rsidRPr="003600ED">
        <w:rPr>
          <w:rFonts w:ascii="Arial Narrow" w:hAnsi="Arial Narrow"/>
          <w:b/>
        </w:rPr>
        <w:t xml:space="preserve">. </w:t>
      </w:r>
      <w:r w:rsidR="000D4E40" w:rsidRPr="003600ED">
        <w:rPr>
          <w:rFonts w:ascii="Arial Narrow" w:hAnsi="Arial Narrow"/>
          <w:b/>
        </w:rPr>
        <w:tab/>
        <w:t>Inne dokumenty wymagane od wykonawców:</w:t>
      </w:r>
    </w:p>
    <w:p w:rsidR="000D4E40" w:rsidRPr="003600ED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formularz oferty – załącznik nr </w:t>
      </w:r>
      <w:r w:rsidR="00603191">
        <w:rPr>
          <w:rFonts w:ascii="Arial Narrow" w:hAnsi="Arial Narrow"/>
        </w:rPr>
        <w:t>1</w:t>
      </w:r>
      <w:r w:rsidRPr="003600ED">
        <w:rPr>
          <w:rFonts w:ascii="Arial Narrow" w:hAnsi="Arial Narrow"/>
        </w:rPr>
        <w:t xml:space="preserve"> </w:t>
      </w:r>
    </w:p>
    <w:p w:rsidR="000D4E40" w:rsidRPr="003600ED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</w:rPr>
      </w:pPr>
      <w:r w:rsidRPr="003600ED">
        <w:rPr>
          <w:rFonts w:ascii="Arial Narrow" w:hAnsi="Arial Narrow"/>
        </w:rPr>
        <w:t>pełnomocnictwo, jeżeli oferta będzie podpisana przez pełnomocnika.</w:t>
      </w:r>
    </w:p>
    <w:p w:rsidR="000D4E40" w:rsidRPr="003600ED" w:rsidRDefault="000D4E40" w:rsidP="000D4E40">
      <w:pPr>
        <w:ind w:firstLine="708"/>
        <w:rPr>
          <w:rFonts w:ascii="Arial Narrow" w:hAnsi="Arial Narrow"/>
          <w:u w:val="single"/>
        </w:rPr>
      </w:pPr>
    </w:p>
    <w:p w:rsidR="000D4E40" w:rsidRPr="003600ED" w:rsidRDefault="00603191" w:rsidP="000D4E4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II. Miejsce oraz termin składania ofert.</w:t>
      </w:r>
    </w:p>
    <w:p w:rsidR="000D4E40" w:rsidRPr="003600ED" w:rsidRDefault="000D4E40" w:rsidP="00603191">
      <w:pPr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Ofertę należy złożyć w </w:t>
      </w:r>
      <w:r w:rsidR="00603191">
        <w:rPr>
          <w:rFonts w:ascii="Arial Narrow" w:hAnsi="Arial Narrow"/>
        </w:rPr>
        <w:t xml:space="preserve">biurze podawczym w Starostwie Powiatowym </w:t>
      </w:r>
      <w:r w:rsidRPr="003600ED">
        <w:rPr>
          <w:rFonts w:ascii="Arial Narrow" w:hAnsi="Arial Narrow"/>
        </w:rPr>
        <w:t>w Nakle nad Notecią przy ul. Dąbrowskiego 54</w:t>
      </w:r>
      <w:r w:rsidR="00D104CC">
        <w:rPr>
          <w:rFonts w:ascii="Arial Narrow" w:hAnsi="Arial Narrow"/>
        </w:rPr>
        <w:t>,</w:t>
      </w:r>
      <w:r w:rsidRPr="003600ED">
        <w:rPr>
          <w:rFonts w:ascii="Arial Narrow" w:hAnsi="Arial Narrow"/>
        </w:rPr>
        <w:t xml:space="preserve"> 89-100  Nakło nad Notecią w terminie najpóźniej do dnia </w:t>
      </w:r>
      <w:r w:rsidR="007939C4">
        <w:rPr>
          <w:rFonts w:ascii="Arial Narrow" w:hAnsi="Arial Narrow"/>
          <w:b/>
        </w:rPr>
        <w:t>1</w:t>
      </w:r>
      <w:r w:rsidR="00704334">
        <w:rPr>
          <w:rFonts w:ascii="Arial Narrow" w:hAnsi="Arial Narrow"/>
          <w:b/>
        </w:rPr>
        <w:t xml:space="preserve">7 listopada </w:t>
      </w:r>
      <w:r w:rsidR="00216FDE" w:rsidRPr="003600ED">
        <w:rPr>
          <w:rFonts w:ascii="Arial Narrow" w:hAnsi="Arial Narrow"/>
          <w:b/>
        </w:rPr>
        <w:t>201</w:t>
      </w:r>
      <w:r w:rsidR="00704334">
        <w:rPr>
          <w:rFonts w:ascii="Arial Narrow" w:hAnsi="Arial Narrow"/>
          <w:b/>
        </w:rPr>
        <w:t>5</w:t>
      </w:r>
      <w:r w:rsidR="00E82161">
        <w:rPr>
          <w:rFonts w:ascii="Arial Narrow" w:hAnsi="Arial Narrow"/>
          <w:b/>
        </w:rPr>
        <w:t>r. do godz. 10.00</w:t>
      </w:r>
      <w:r w:rsidRPr="003600ED">
        <w:rPr>
          <w:rFonts w:ascii="Arial Narrow" w:hAnsi="Arial Narrow"/>
          <w:b/>
        </w:rPr>
        <w:t>.</w:t>
      </w:r>
    </w:p>
    <w:p w:rsidR="000D4E40" w:rsidRPr="003600ED" w:rsidRDefault="000D4E40" w:rsidP="00603191">
      <w:pPr>
        <w:tabs>
          <w:tab w:val="num" w:pos="1440"/>
        </w:tabs>
        <w:jc w:val="both"/>
        <w:rPr>
          <w:rFonts w:ascii="Arial Narrow" w:hAnsi="Arial Narrow"/>
        </w:rPr>
      </w:pPr>
    </w:p>
    <w:p w:rsidR="000D4E40" w:rsidRPr="003600ED" w:rsidRDefault="00603191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603191">
        <w:rPr>
          <w:rFonts w:ascii="Arial Narrow" w:hAnsi="Arial Narrow"/>
        </w:rPr>
        <w:t>K</w:t>
      </w:r>
      <w:r w:rsidR="000D4E40" w:rsidRPr="00603191">
        <w:rPr>
          <w:rFonts w:ascii="Arial Narrow" w:hAnsi="Arial Narrow"/>
        </w:rPr>
        <w:t xml:space="preserve">operta </w:t>
      </w:r>
      <w:r w:rsidR="000D4E40" w:rsidRPr="003600ED">
        <w:rPr>
          <w:rFonts w:ascii="Arial Narrow" w:hAnsi="Arial Narrow"/>
        </w:rPr>
        <w:t>musi być zaadresowana na Starostwo Powiatowe w Nakle nad Notecią ul. Dąbrowskiego 54 89-100 Nakło nad Notecią oraz dopisek „</w:t>
      </w:r>
      <w:r w:rsidR="000D4E40" w:rsidRPr="003600ED">
        <w:rPr>
          <w:rFonts w:ascii="Arial Narrow" w:hAnsi="Arial Narrow"/>
          <w:b/>
        </w:rPr>
        <w:t xml:space="preserve">Oferta na </w:t>
      </w:r>
      <w:r w:rsidR="00802212">
        <w:rPr>
          <w:rFonts w:ascii="Arial Narrow" w:hAnsi="Arial Narrow"/>
          <w:b/>
        </w:rPr>
        <w:t>dostawę tablic rejestracyjnych</w:t>
      </w:r>
      <w:r w:rsidR="000D4E40" w:rsidRPr="003600ED">
        <w:rPr>
          <w:rFonts w:ascii="Arial Narrow" w:hAnsi="Arial Narrow"/>
          <w:b/>
        </w:rPr>
        <w:t>”</w:t>
      </w:r>
      <w:r w:rsidR="000D4E40" w:rsidRPr="003600ED">
        <w:rPr>
          <w:rFonts w:ascii="Arial Narrow" w:hAnsi="Arial Narrow"/>
        </w:rPr>
        <w:t xml:space="preserve"> oraz</w:t>
      </w:r>
      <w:r w:rsidR="000D4E40" w:rsidRPr="003600ED">
        <w:rPr>
          <w:rFonts w:ascii="Arial Narrow" w:hAnsi="Arial Narrow"/>
          <w:b/>
        </w:rPr>
        <w:t xml:space="preserve"> „nie o</w:t>
      </w:r>
      <w:r>
        <w:rPr>
          <w:rFonts w:ascii="Arial Narrow" w:hAnsi="Arial Narrow"/>
          <w:b/>
        </w:rPr>
        <w:t>twierać</w:t>
      </w:r>
      <w:r w:rsidR="007939C4">
        <w:rPr>
          <w:rFonts w:ascii="Arial Narrow" w:hAnsi="Arial Narrow"/>
          <w:b/>
        </w:rPr>
        <w:t xml:space="preserve"> przed 1</w:t>
      </w:r>
      <w:r w:rsidR="00704334">
        <w:rPr>
          <w:rFonts w:ascii="Arial Narrow" w:hAnsi="Arial Narrow"/>
          <w:b/>
        </w:rPr>
        <w:t xml:space="preserve">7 listopada </w:t>
      </w:r>
      <w:r w:rsidR="00216FDE" w:rsidRPr="003600ED">
        <w:rPr>
          <w:rFonts w:ascii="Arial Narrow" w:hAnsi="Arial Narrow"/>
          <w:b/>
        </w:rPr>
        <w:t>201</w:t>
      </w:r>
      <w:r w:rsidR="00704334">
        <w:rPr>
          <w:rFonts w:ascii="Arial Narrow" w:hAnsi="Arial Narrow"/>
          <w:b/>
        </w:rPr>
        <w:t>5</w:t>
      </w:r>
      <w:r w:rsidR="000D4E40" w:rsidRPr="003600ED">
        <w:rPr>
          <w:rFonts w:ascii="Arial Narrow" w:hAnsi="Arial Narrow"/>
          <w:b/>
        </w:rPr>
        <w:t xml:space="preserve"> r. 10.00”.</w:t>
      </w:r>
      <w:r w:rsidR="000D4E40" w:rsidRPr="003600ED">
        <w:rPr>
          <w:rFonts w:ascii="Arial Narrow" w:hAnsi="Arial Narrow"/>
        </w:rPr>
        <w:t>,</w:t>
      </w:r>
    </w:p>
    <w:p w:rsidR="000D4E40" w:rsidRPr="003600ED" w:rsidRDefault="000D4E40" w:rsidP="000D4E40">
      <w:pPr>
        <w:tabs>
          <w:tab w:val="num" w:pos="2540"/>
        </w:tabs>
        <w:rPr>
          <w:rFonts w:ascii="Arial Narrow" w:hAnsi="Arial Narrow"/>
          <w:b/>
        </w:rPr>
      </w:pPr>
    </w:p>
    <w:p w:rsidR="000D4E40" w:rsidRPr="003600ED" w:rsidRDefault="00603191" w:rsidP="00603191">
      <w:pPr>
        <w:tabs>
          <w:tab w:val="num" w:pos="25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III. Opis sposobu obliczenia ceny oferty</w:t>
      </w:r>
    </w:p>
    <w:p w:rsidR="000D4E40" w:rsidRPr="003600ED" w:rsidRDefault="000D4E40" w:rsidP="00603191">
      <w:pPr>
        <w:widowControl w:val="0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 xml:space="preserve">Cena powinna być podana: cyfrowo i słownie w złotych polskich. </w:t>
      </w:r>
      <w:r w:rsidRPr="003600ED">
        <w:rPr>
          <w:rFonts w:ascii="Arial Narrow" w:hAnsi="Arial Narrow"/>
          <w:spacing w:val="-4"/>
        </w:rPr>
        <w:t xml:space="preserve">Cena oferty zostanie wyliczona przez </w:t>
      </w:r>
      <w:r w:rsidRPr="003600ED">
        <w:rPr>
          <w:rFonts w:ascii="Arial Narrow" w:hAnsi="Arial Narrow"/>
          <w:spacing w:val="-4"/>
        </w:rPr>
        <w:lastRenderedPageBreak/>
        <w:t>wykonawcę w formularzu oferty sporządzonym</w:t>
      </w:r>
      <w:r w:rsidRPr="003600ED">
        <w:rPr>
          <w:rFonts w:ascii="Arial Narrow" w:hAnsi="Arial Narrow"/>
        </w:rPr>
        <w:t xml:space="preserve"> na podstawie </w:t>
      </w:r>
      <w:r w:rsidRPr="003600ED">
        <w:rPr>
          <w:rFonts w:ascii="Arial Narrow" w:hAnsi="Arial Narrow"/>
          <w:i/>
        </w:rPr>
        <w:t>wzoru Zamawiającego</w:t>
      </w:r>
      <w:r w:rsidRPr="003600ED">
        <w:rPr>
          <w:rFonts w:ascii="Arial Narrow" w:hAnsi="Arial Narrow"/>
        </w:rPr>
        <w:t>, czyli w układzie podanym w tym formularzu umożliwiającym porównanie ofert.</w:t>
      </w:r>
    </w:p>
    <w:p w:rsidR="00216FDE" w:rsidRPr="003600ED" w:rsidRDefault="00216FDE" w:rsidP="000D4E40">
      <w:pPr>
        <w:rPr>
          <w:rFonts w:ascii="Arial Narrow" w:hAnsi="Arial Narrow"/>
        </w:rPr>
      </w:pPr>
    </w:p>
    <w:p w:rsidR="000D4E40" w:rsidRPr="003600ED" w:rsidRDefault="000D4E40" w:rsidP="00603191">
      <w:p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Cena oferty winna uwzględniać wszelkie koszty towa</w:t>
      </w:r>
      <w:r w:rsidR="00603191">
        <w:rPr>
          <w:rFonts w:ascii="Arial Narrow" w:hAnsi="Arial Narrow"/>
        </w:rPr>
        <w:t xml:space="preserve">rzyszące wykonaniu zamówienia, </w:t>
      </w:r>
      <w:r w:rsidRPr="003600ED">
        <w:rPr>
          <w:rFonts w:ascii="Arial Narrow" w:hAnsi="Arial Narrow"/>
        </w:rPr>
        <w:t>a w szczególności: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formę wynagrodzenia ustalaną na podstawie niezmiennej ceny jednostkowej,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</w:t>
      </w:r>
      <w:r w:rsidRPr="003600ED">
        <w:rPr>
          <w:rFonts w:ascii="Arial Narrow" w:hAnsi="Arial Narrow"/>
          <w:spacing w:val="-6"/>
        </w:rPr>
        <w:t>zrost cen towarów i usług konsumpcyjnych do końca realizacji przedmiotu zamówienia,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wykonanie zobowiązań na warunkach określonych we wzorze umowy,</w:t>
      </w:r>
    </w:p>
    <w:p w:rsidR="000D4E40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  <w:spacing w:val="-12"/>
        </w:rPr>
        <w:t>cena oferty musi być ceną brutto, (czyli zawierać podatek VAT oraz inne podatki i daniny publiczne)</w:t>
      </w:r>
      <w:r w:rsidRPr="003600ED">
        <w:rPr>
          <w:rFonts w:ascii="Arial Narrow" w:hAnsi="Arial Narrow"/>
        </w:rPr>
        <w:t xml:space="preserve"> wyrażoną w złotych polskich (PLN) </w:t>
      </w:r>
      <w:r w:rsidR="00603191">
        <w:rPr>
          <w:rFonts w:ascii="Arial Narrow" w:hAnsi="Arial Narrow"/>
        </w:rPr>
        <w:t xml:space="preserve">z dokładnością do dwóch miejsc </w:t>
      </w:r>
      <w:r w:rsidRPr="003600ED">
        <w:rPr>
          <w:rFonts w:ascii="Arial Narrow" w:hAnsi="Arial Narrow"/>
        </w:rPr>
        <w:t>po przecinku,</w:t>
      </w:r>
    </w:p>
    <w:p w:rsidR="00802212" w:rsidRPr="003600ED" w:rsidRDefault="00802212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dopuszcza się możliwość zmiany ceny w trakcie realizacji umowy, pod warunkiem ustawowej zmiany stawki podatku VAT.</w:t>
      </w:r>
    </w:p>
    <w:p w:rsidR="000D4E40" w:rsidRPr="003600ED" w:rsidRDefault="000D4E40" w:rsidP="00603191">
      <w:pPr>
        <w:jc w:val="both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603191" w:rsidRDefault="00603191" w:rsidP="0055352E">
      <w:pPr>
        <w:pStyle w:val="Akapitzlist"/>
        <w:numPr>
          <w:ilvl w:val="0"/>
          <w:numId w:val="8"/>
        </w:numPr>
        <w:tabs>
          <w:tab w:val="num" w:pos="567"/>
        </w:tabs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Kryterium</w:t>
      </w:r>
      <w:r w:rsidR="000D4E40" w:rsidRPr="00603191">
        <w:rPr>
          <w:rFonts w:ascii="Arial Narrow" w:hAnsi="Arial Narrow"/>
          <w:b/>
        </w:rPr>
        <w:t xml:space="preserve"> wyboru oferty</w:t>
      </w:r>
    </w:p>
    <w:p w:rsidR="000D4E40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Przy wyborze oferty Zamawiający będzie się kierował </w:t>
      </w:r>
      <w:r w:rsidR="00603191">
        <w:rPr>
          <w:rFonts w:ascii="Arial Narrow" w:hAnsi="Arial Narrow"/>
        </w:rPr>
        <w:t>kryterium Cena 100%.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Cena  -  100% </w:t>
      </w:r>
      <w:r w:rsidRPr="003600ED">
        <w:rPr>
          <w:rFonts w:ascii="Arial Narrow" w:hAnsi="Arial Narrow"/>
          <w:b/>
        </w:rPr>
        <w:t>przy zastosowaniu wzoru:</w:t>
      </w: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najniższa cena spośród nieodrzuconych ofert</w:t>
      </w: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--------------------------------------------------------------------             X    100 pkt</w:t>
      </w:r>
    </w:p>
    <w:p w:rsidR="000D4E40" w:rsidRPr="003600ED" w:rsidRDefault="000D4E40" w:rsidP="000D4E40">
      <w:pPr>
        <w:ind w:left="720" w:firstLine="18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cenę oferty badanej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216FDE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Ofertą najkorzystniejszą zostanie wybrana ta oferta, która otrzyma najwyższą ilość punktów.</w:t>
      </w:r>
      <w:r w:rsidR="00603191">
        <w:rPr>
          <w:rFonts w:ascii="Arial Narrow" w:hAnsi="Arial Narrow"/>
        </w:rPr>
        <w:t xml:space="preserve"> Wykonawcy zostaną powiadomieni o wyborze oferty pisemnie.</w:t>
      </w:r>
    </w:p>
    <w:p w:rsidR="00216FDE" w:rsidRPr="003600ED" w:rsidRDefault="00216FDE" w:rsidP="000D4E40">
      <w:pPr>
        <w:ind w:left="900"/>
        <w:rPr>
          <w:rFonts w:ascii="Arial Narrow" w:hAnsi="Arial Narrow"/>
        </w:rPr>
      </w:pPr>
    </w:p>
    <w:p w:rsidR="000D4E40" w:rsidRPr="003600ED" w:rsidRDefault="000D4E40" w:rsidP="000D4E40">
      <w:pPr>
        <w:ind w:left="720"/>
        <w:rPr>
          <w:rFonts w:ascii="Arial Narrow" w:hAnsi="Arial Narrow"/>
          <w:u w:val="single"/>
        </w:rPr>
      </w:pPr>
    </w:p>
    <w:p w:rsidR="00603191" w:rsidRDefault="000D4E40" w:rsidP="000D4E40">
      <w:pPr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Istotne postanowienia umowy zawiera projekt umowy stanowiący </w:t>
      </w:r>
      <w:r w:rsidRPr="003600ED">
        <w:rPr>
          <w:rFonts w:ascii="Arial Narrow" w:hAnsi="Arial Narrow"/>
          <w:b/>
        </w:rPr>
        <w:t xml:space="preserve">załącznik nr </w:t>
      </w:r>
      <w:r w:rsidR="00802212">
        <w:rPr>
          <w:rFonts w:ascii="Arial Narrow" w:hAnsi="Arial Narrow"/>
          <w:b/>
        </w:rPr>
        <w:t>2</w:t>
      </w:r>
      <w:r w:rsidR="00603191">
        <w:rPr>
          <w:rFonts w:ascii="Arial Narrow" w:hAnsi="Arial Narrow"/>
          <w:b/>
        </w:rPr>
        <w:t>.</w:t>
      </w: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603191" w:rsidP="000D4E4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Załączniki:</w:t>
      </w:r>
    </w:p>
    <w:p w:rsidR="000D4E40" w:rsidRPr="003600ED" w:rsidRDefault="000D4E4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>Formularz oferty</w:t>
      </w:r>
    </w:p>
    <w:p w:rsidR="000D4E40" w:rsidRPr="003600ED" w:rsidRDefault="00F77B3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Projekt umowy </w:t>
      </w:r>
    </w:p>
    <w:p w:rsidR="000D4E40" w:rsidRPr="003600ED" w:rsidRDefault="000D4E40" w:rsidP="00F77B30">
      <w:pPr>
        <w:tabs>
          <w:tab w:val="num" w:pos="2160"/>
        </w:tabs>
        <w:ind w:left="66"/>
        <w:rPr>
          <w:rFonts w:ascii="Arial Narrow" w:hAnsi="Arial Narrow"/>
        </w:rPr>
      </w:pPr>
    </w:p>
    <w:p w:rsidR="000D4E40" w:rsidRPr="003600ED" w:rsidRDefault="000D4E40" w:rsidP="00603191">
      <w:pPr>
        <w:pStyle w:val="Style33"/>
        <w:widowControl/>
        <w:spacing w:before="53" w:line="254" w:lineRule="exact"/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br w:type="page"/>
      </w:r>
      <w:r w:rsidR="00603191">
        <w:rPr>
          <w:rFonts w:ascii="Arial Narrow" w:hAnsi="Arial Narrow"/>
        </w:rPr>
        <w:lastRenderedPageBreak/>
        <w:t>Załącznik nr 1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593A0F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</w:t>
      </w:r>
      <w:r w:rsidR="00704334">
        <w:rPr>
          <w:rFonts w:ascii="Arial Narrow" w:hAnsi="Arial Narrow"/>
        </w:rPr>
        <w:t>5</w:t>
      </w:r>
      <w:r w:rsidR="000D4E40" w:rsidRPr="003600ED">
        <w:rPr>
          <w:rFonts w:ascii="Arial Narrow" w:hAnsi="Arial Narrow"/>
        </w:rPr>
        <w:t xml:space="preserve"> r.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Dane Wykonawcy: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Powiat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Nakielski</w:t>
      </w:r>
      <w:r w:rsidRPr="003600ED">
        <w:rPr>
          <w:rFonts w:ascii="Arial Narrow" w:hAnsi="Arial Narrow"/>
          <w:b/>
        </w:rPr>
        <w:t xml:space="preserve"> </w:t>
      </w: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  <w:color w:val="000000" w:themeColor="text1"/>
        </w:rPr>
      </w:pPr>
      <w:r w:rsidRPr="003600ED">
        <w:rPr>
          <w:rFonts w:ascii="Arial Narrow" w:hAnsi="Arial Narrow"/>
          <w:b/>
        </w:rPr>
        <w:t xml:space="preserve">ul.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Dąbrowskiego 54</w:t>
      </w:r>
    </w:p>
    <w:p w:rsidR="000D4E40" w:rsidRPr="003600ED" w:rsidRDefault="000D4E40" w:rsidP="000D4E40">
      <w:pPr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89</w:t>
      </w:r>
      <w:r w:rsidRPr="003600ED">
        <w:rPr>
          <w:rFonts w:ascii="Arial Narrow" w:hAnsi="Arial Narrow"/>
          <w:b/>
          <w:u w:val="single"/>
        </w:rPr>
        <w:t>-</w:t>
      </w: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100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OFERTA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603191">
      <w:pPr>
        <w:pStyle w:val="Style40"/>
        <w:widowControl/>
        <w:spacing w:line="240" w:lineRule="auto"/>
        <w:ind w:firstLine="0"/>
        <w:rPr>
          <w:rFonts w:ascii="Arial Narrow" w:hAnsi="Arial Narrow" w:cs="Times New Roman"/>
          <w:b/>
          <w:bCs/>
        </w:rPr>
      </w:pPr>
      <w:r w:rsidRPr="003600ED">
        <w:rPr>
          <w:rFonts w:ascii="Arial Narrow" w:hAnsi="Arial Narrow" w:cs="Times New Roman"/>
        </w:rPr>
        <w:t xml:space="preserve">Niniejszym zgłaszam przystąpienie do </w:t>
      </w:r>
      <w:r w:rsidR="00603191">
        <w:rPr>
          <w:rFonts w:ascii="Arial Narrow" w:hAnsi="Arial Narrow" w:cs="Times New Roman"/>
        </w:rPr>
        <w:t xml:space="preserve">postępowania </w:t>
      </w:r>
      <w:r w:rsidRPr="003600ED">
        <w:rPr>
          <w:rFonts w:ascii="Arial Narrow" w:hAnsi="Arial Narrow" w:cs="Times New Roman"/>
        </w:rPr>
        <w:t xml:space="preserve">na </w:t>
      </w:r>
      <w:r w:rsidR="00802212">
        <w:rPr>
          <w:rStyle w:val="FontStyle92"/>
          <w:rFonts w:ascii="Arial Narrow" w:hAnsi="Arial Narrow" w:cs="Times New Roman"/>
          <w:sz w:val="24"/>
          <w:szCs w:val="24"/>
        </w:rPr>
        <w:t>dostawę tablic rejestracyjnych na potrzeby Starostwa Powiatowego w Nakle nad Notecią.</w:t>
      </w:r>
    </w:p>
    <w:p w:rsidR="000D4E40" w:rsidRPr="003600ED" w:rsidRDefault="000D4E40" w:rsidP="00603191">
      <w:pPr>
        <w:rPr>
          <w:rFonts w:ascii="Arial Narrow" w:hAnsi="Arial Narrow"/>
          <w:u w:val="single"/>
        </w:rPr>
      </w:pPr>
    </w:p>
    <w:p w:rsidR="000D4E40" w:rsidRPr="003600ED" w:rsidRDefault="000D4E40" w:rsidP="00603191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Oświadczam, że: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0"/>
        </w:tabs>
        <w:ind w:left="720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w przypadku wybrania mojej oferty zobowiązuję się do zawarcia umowy w miejscu </w:t>
      </w:r>
      <w:r w:rsidRPr="003600ED">
        <w:rPr>
          <w:rFonts w:ascii="Arial Narrow" w:hAnsi="Arial Narrow"/>
        </w:rPr>
        <w:br/>
        <w:t>i terminie określonym przez Zamawiającego, wg wzoru określonego w treści SIWZ,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Jako osobę upoważnioną do kontaktów z Zamawiającym wyznaczam p. …………….. nr tel. ……………………… .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Zamówienie zamierzam powierzyć Podwykonawcom w następującym zakresie: …</w:t>
      </w:r>
      <w:r w:rsidR="00603191">
        <w:rPr>
          <w:rFonts w:ascii="Arial Narrow" w:hAnsi="Arial Narrow"/>
        </w:rPr>
        <w:t>.</w:t>
      </w:r>
      <w:r w:rsidRPr="003600ED">
        <w:rPr>
          <w:rFonts w:ascii="Arial Narrow" w:hAnsi="Arial Narrow"/>
        </w:rPr>
        <w:t>… .</w:t>
      </w:r>
    </w:p>
    <w:p w:rsidR="000D4E40" w:rsidRPr="003600ED" w:rsidRDefault="000D4E40" w:rsidP="00704334">
      <w:pPr>
        <w:jc w:val="both"/>
        <w:rPr>
          <w:rFonts w:ascii="Arial Narrow" w:hAnsi="Arial Narrow"/>
        </w:rPr>
      </w:pPr>
    </w:p>
    <w:p w:rsidR="000D4E40" w:rsidRPr="003600ED" w:rsidRDefault="000D4E40" w:rsidP="00603191">
      <w:p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Oferuję wykonać niniejsze zamówienie za cenę:</w:t>
      </w:r>
    </w:p>
    <w:p w:rsidR="00593A0F" w:rsidRPr="003600ED" w:rsidRDefault="00593A0F" w:rsidP="000D4E40">
      <w:pPr>
        <w:rPr>
          <w:rFonts w:ascii="Arial Narrow" w:hAnsi="Arial Narrow"/>
        </w:rPr>
      </w:pPr>
    </w:p>
    <w:p w:rsidR="00603191" w:rsidRDefault="00603191" w:rsidP="000D4E40">
      <w:pPr>
        <w:rPr>
          <w:rFonts w:ascii="Arial Narrow" w:hAnsi="Arial Narrow"/>
          <w:b/>
          <w:u w:val="single"/>
        </w:rPr>
      </w:pPr>
    </w:p>
    <w:p w:rsidR="000D4E40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ne</w:t>
      </w:r>
      <w:r w:rsidR="000D4E40" w:rsidRPr="00802212">
        <w:rPr>
          <w:rFonts w:ascii="Arial Narrow" w:hAnsi="Arial Narrow"/>
        </w:rPr>
        <w:t>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593A0F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Podatek VAT 23% - ………………………… zł</w:t>
      </w:r>
    </w:p>
    <w:p w:rsidR="00802212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brutto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802212" w:rsidRPr="003600ED" w:rsidRDefault="00802212" w:rsidP="00802212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802212" w:rsidRPr="003600ED" w:rsidRDefault="00802212" w:rsidP="00802212">
      <w:pPr>
        <w:jc w:val="center"/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0D4E40" w:rsidRDefault="00802212" w:rsidP="000D4E40">
      <w:pPr>
        <w:rPr>
          <w:rFonts w:ascii="Arial Narrow" w:hAnsi="Arial Narrow"/>
        </w:rPr>
      </w:pPr>
      <w:r>
        <w:rPr>
          <w:rFonts w:ascii="Arial Narrow" w:hAnsi="Arial Narrow"/>
        </w:rPr>
        <w:t>Szczegółowy formularz cenowy: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</w:p>
          <w:p w:rsidR="00D104CC" w:rsidRPr="000E6EAD" w:rsidRDefault="00D104CC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(zł)</w:t>
            </w: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 w:rsidR="00D104CC"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proofErr w:type="spellStart"/>
            <w:r w:rsidRPr="000E6EAD">
              <w:rPr>
                <w:rFonts w:ascii="Arial Narrow" w:hAnsi="Arial Narrow" w:cs="Arial"/>
              </w:rPr>
              <w:t>Kmpl</w:t>
            </w:r>
            <w:proofErr w:type="spellEnd"/>
            <w:r w:rsidRPr="000E6EAD">
              <w:rPr>
                <w:rFonts w:ascii="Arial Narrow" w:hAnsi="Arial Narrow" w:cs="Arial"/>
              </w:rPr>
              <w:t>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704334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</w:t>
            </w:r>
            <w:r w:rsidR="00802212"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704334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802212"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386733" w:rsidTr="00242B22">
        <w:tc>
          <w:tcPr>
            <w:tcW w:w="3227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Default="00802212" w:rsidP="00242B22">
            <w:pPr>
              <w:jc w:val="center"/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6204" w:type="dxa"/>
            <w:gridSpan w:val="4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0E6EAD" w:rsidRDefault="00802212" w:rsidP="00242B22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</w:tbl>
    <w:p w:rsidR="00802212" w:rsidRPr="003600ED" w:rsidRDefault="00802212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0D4E40" w:rsidRPr="003600ED" w:rsidRDefault="000D4E40" w:rsidP="000D4E40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593A0F" w:rsidRPr="003600ED" w:rsidRDefault="000D4E40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br w:type="page"/>
      </w:r>
    </w:p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Załącznik nr 2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WZÓR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Umowa Nr ......... / 1</w:t>
      </w:r>
      <w:r w:rsidR="00BD250F">
        <w:rPr>
          <w:rFonts w:ascii="Arial Narrow" w:hAnsi="Arial Narrow" w:cs="Arial"/>
        </w:rPr>
        <w:t>5</w:t>
      </w:r>
    </w:p>
    <w:p w:rsidR="00802212" w:rsidRDefault="00802212" w:rsidP="00802212">
      <w:pPr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zawarta dnia ……….. 201</w:t>
      </w:r>
      <w:r w:rsidR="00BD250F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 r. w Nakle nad Notecią pomiędzy Powiatem Nakielskim zwanym dalej „Zamawiającym”, reprezentowanym przez </w:t>
      </w:r>
      <w:r w:rsidR="00D104CC">
        <w:rPr>
          <w:rFonts w:ascii="Arial Narrow" w:hAnsi="Arial Narrow" w:cs="Arial"/>
        </w:rPr>
        <w:t>Zarząd Powiatu Nakielskiego</w:t>
      </w:r>
      <w:r>
        <w:rPr>
          <w:rFonts w:ascii="Arial Narrow" w:hAnsi="Arial Narrow" w:cs="Arial"/>
        </w:rPr>
        <w:t xml:space="preserve"> w osobach: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55352E">
      <w:pPr>
        <w:numPr>
          <w:ilvl w:val="0"/>
          <w:numId w:val="13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Starosty Nakielskiego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– ………………………………….</w:t>
      </w:r>
    </w:p>
    <w:p w:rsidR="00802212" w:rsidRDefault="00802212" w:rsidP="0055352E">
      <w:pPr>
        <w:numPr>
          <w:ilvl w:val="0"/>
          <w:numId w:val="13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Wicestarosty Nakielskiego</w:t>
      </w:r>
      <w:r>
        <w:rPr>
          <w:rFonts w:ascii="Arial Narrow" w:hAnsi="Arial Narrow" w:cs="Arial"/>
        </w:rPr>
        <w:tab/>
        <w:t xml:space="preserve">    </w:t>
      </w:r>
      <w:r>
        <w:rPr>
          <w:rFonts w:ascii="Arial Narrow" w:hAnsi="Arial Narrow" w:cs="Arial"/>
        </w:rPr>
        <w:tab/>
        <w:t>– ……………………………………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przy kontrasygnacie Skarbnika Powiatu – ………………………………..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</w:p>
    <w:p w:rsidR="00802212" w:rsidRDefault="00802212" w:rsidP="00802212">
      <w:pPr>
        <w:tabs>
          <w:tab w:val="num" w:pos="28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………………………….. z siedzibą w …………………, działającą na podstawie wpisu do ………………., NIP ………………, REGON ……………, zwaną dalej „Wykonawcą”, reprezentowaną przez: 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ab/>
        <w:t>-  ……………………..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wynikiem zapytania ofertowego,  przeprowadzonego w dniu …………... Zamawiający zamawia, a Wykonawca zobowiązuje się dostarczyć tablice rejestracyjne, zgodnie z zestawieniem zawartym w ofercie, która stanowi integralną część umowy.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2</w:t>
      </w:r>
    </w:p>
    <w:p w:rsidR="00802212" w:rsidRDefault="00802212" w:rsidP="00802212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Umowa zostaje zawarta na okres od dnia </w:t>
      </w:r>
      <w:r w:rsidR="00E33472">
        <w:rPr>
          <w:rFonts w:ascii="Arial Narrow" w:hAnsi="Arial Narrow" w:cs="Arial"/>
        </w:rPr>
        <w:t xml:space="preserve">1 stycznia 2016r. </w:t>
      </w:r>
      <w:r w:rsidR="00BD250F">
        <w:rPr>
          <w:rFonts w:ascii="Arial Narrow" w:hAnsi="Arial Narrow" w:cs="Arial"/>
        </w:rPr>
        <w:t>do dnia 31 grudnia 2016</w:t>
      </w:r>
      <w:r>
        <w:rPr>
          <w:rFonts w:ascii="Arial Narrow" w:hAnsi="Arial Narrow" w:cs="Arial"/>
        </w:rPr>
        <w:t xml:space="preserve">r.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3</w:t>
      </w:r>
    </w:p>
    <w:p w:rsidR="00802212" w:rsidRDefault="00802212" w:rsidP="0055352E">
      <w:pPr>
        <w:numPr>
          <w:ilvl w:val="0"/>
          <w:numId w:val="14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ustanawia …………..  jako osobę do kontaktów roboczych z Zamawiającym, tel. ………………..</w:t>
      </w:r>
    </w:p>
    <w:p w:rsidR="00802212" w:rsidRDefault="00802212" w:rsidP="0055352E">
      <w:pPr>
        <w:numPr>
          <w:ilvl w:val="0"/>
          <w:numId w:val="14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ustanawia Reginę Ciereszko jako osobę do kontaktów roboczych z Wykonawcą, tel. 52 386 66 39.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4</w:t>
      </w:r>
    </w:p>
    <w:p w:rsidR="00802212" w:rsidRDefault="00802212" w:rsidP="0080221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zobowiązuje się wykonać zamówienie we własnym zakresie.</w:t>
      </w:r>
    </w:p>
    <w:p w:rsidR="00802212" w:rsidRDefault="00802212" w:rsidP="00802212">
      <w:pPr>
        <w:tabs>
          <w:tab w:val="num" w:pos="360"/>
        </w:tabs>
        <w:ind w:left="360"/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5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 Wartość przedmiotu umowy wynosi: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netto ………………… zł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……………………………………..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podatek VAT – 23%, tj. ……………………. zł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…………………………………………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brutto ……………………….. zł</w:t>
      </w:r>
    </w:p>
    <w:p w:rsidR="00802212" w:rsidRDefault="00802212" w:rsidP="00802212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 ……………………………………………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 w:rsidR="00D104CC"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proofErr w:type="spellStart"/>
            <w:r w:rsidRPr="000E6EAD">
              <w:rPr>
                <w:rFonts w:ascii="Arial Narrow" w:hAnsi="Arial Narrow" w:cs="Arial"/>
              </w:rPr>
              <w:t>Kmpl</w:t>
            </w:r>
            <w:proofErr w:type="spellEnd"/>
            <w:r w:rsidRPr="000E6EAD">
              <w:rPr>
                <w:rFonts w:ascii="Arial Narrow" w:hAnsi="Arial Narrow" w:cs="Arial"/>
              </w:rPr>
              <w:t>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BD250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BD250F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BD250F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802212"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386733" w:rsidTr="00242B22">
        <w:tc>
          <w:tcPr>
            <w:tcW w:w="3227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Default="00802212" w:rsidP="00242B22">
            <w:pPr>
              <w:jc w:val="center"/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6204" w:type="dxa"/>
            <w:gridSpan w:val="4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0E6EAD" w:rsidRDefault="00802212" w:rsidP="00242B22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</w:tbl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Pr="00D104CC" w:rsidRDefault="00802212" w:rsidP="00D104C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Arial Narrow" w:hAnsi="Arial Narrow" w:cs="Arial"/>
        </w:rPr>
      </w:pPr>
      <w:r w:rsidRPr="00D104CC">
        <w:rPr>
          <w:rFonts w:ascii="Arial Narrow" w:hAnsi="Arial Narrow" w:cs="Arial"/>
        </w:rPr>
        <w:t>Ceny określone przez Wykonawcę będą obowiązywać przez okres trwania umowy i nie będą podlegały zmianie.</w:t>
      </w:r>
    </w:p>
    <w:p w:rsidR="00D104CC" w:rsidRDefault="00D104CC" w:rsidP="00D104C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dopuszcza możliwość zwiększenia zamówienia do 20% wartości umowy</w:t>
      </w:r>
      <w:r w:rsidR="00BC6299">
        <w:rPr>
          <w:rFonts w:ascii="Arial Narrow" w:hAnsi="Arial Narrow" w:cs="Arial"/>
        </w:rPr>
        <w:t>, bez zmiany cen określonych w treści niniejszej umowy.</w:t>
      </w:r>
    </w:p>
    <w:p w:rsidR="00BC6299" w:rsidRPr="00D104CC" w:rsidRDefault="00BC6299" w:rsidP="00BC6299">
      <w:pPr>
        <w:pStyle w:val="Akapitzlist"/>
        <w:tabs>
          <w:tab w:val="left" w:pos="284"/>
        </w:tabs>
        <w:ind w:left="720"/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6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oświadcza, że nie udziela Wykonawcy żadnych zaliczek.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7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zobowiązany jest wyprodukować i dostarczyć tablice rejestracyjne Zamawiającemu na podstawie każdorazowego zamówienia, w którym zostanie określona ilość tablic, nie później niż w terminie 7 </w:t>
      </w:r>
      <w:r w:rsidR="00BC6299">
        <w:rPr>
          <w:rFonts w:ascii="Arial Narrow" w:hAnsi="Arial Narrow" w:cs="Arial"/>
        </w:rPr>
        <w:t>dni od daty złożenia zamówienia, w formie pisemnej, elektronicznej lub faksem.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Zamówienie uważa się za przyjęte jeżeli Wykonawca w terminie 2 dni od daty jego otrzymania nie zgłosi zastrzeżeń Zamawiającemu.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wykona tablice rejestracyjne zgodnie z rozporządzeniem Ministra Infrastruktury z dnia 22 lipca 2002r. w sprawie rejestracji i oznaczenia pojazdów (tekst jednolity Dz. U. z 20</w:t>
      </w:r>
      <w:r w:rsidR="00BD250F">
        <w:rPr>
          <w:rFonts w:ascii="Arial Narrow" w:hAnsi="Arial Narrow" w:cs="Arial"/>
        </w:rPr>
        <w:t>14</w:t>
      </w:r>
      <w:r>
        <w:rPr>
          <w:rFonts w:ascii="Arial Narrow" w:hAnsi="Arial Narrow" w:cs="Arial"/>
        </w:rPr>
        <w:t>r.</w:t>
      </w:r>
      <w:r w:rsidR="00BD250F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poz. </w:t>
      </w:r>
      <w:r w:rsidR="00BD250F">
        <w:rPr>
          <w:rFonts w:ascii="Arial Narrow" w:hAnsi="Arial Narrow" w:cs="Arial"/>
        </w:rPr>
        <w:t>1522</w:t>
      </w:r>
      <w:r>
        <w:rPr>
          <w:rFonts w:ascii="Arial Narrow" w:hAnsi="Arial Narrow" w:cs="Arial"/>
        </w:rPr>
        <w:t xml:space="preserve"> ze zm.).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zobowiązuje się do nieodpłatnego odbioru oraz utylizacji tablic rejestracyjnych wycofanych z eksploatacji.</w:t>
      </w:r>
    </w:p>
    <w:p w:rsidR="00802212" w:rsidRDefault="00802212" w:rsidP="0055352E">
      <w:pPr>
        <w:numPr>
          <w:ilvl w:val="0"/>
          <w:numId w:val="15"/>
        </w:numPr>
        <w:tabs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zobowiązuje się do kasacji odebranych tablic rejestracyjnych w sposób uniemożliwiający ich ponowne wykorzystanie.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8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za dostarczone tablice rejestracyjne płatne w terminie 14 dni od dnia podpisania odbioru tablic bez zastrzeżeń oraz doręczenia Zamawiającemu prawidłowo wystawionej faktury VAT.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płatne będzie na rachunek bankowy Wykonawcy wskazany na fakturze VAT.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Dniem zapłaty jest dzień obciążenia kwotą należności rachunku Zamawiającego.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Faktury będą wystawione na:</w:t>
      </w:r>
    </w:p>
    <w:p w:rsidR="00802212" w:rsidRDefault="00802212" w:rsidP="00802212">
      <w:pPr>
        <w:tabs>
          <w:tab w:val="left" w:pos="284"/>
        </w:tabs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Powiat Nakielski </w:t>
      </w:r>
    </w:p>
    <w:p w:rsidR="00802212" w:rsidRDefault="00802212" w:rsidP="00802212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Dąbrowskiego 54, 89-100 Nakło nad Notecią</w:t>
      </w:r>
    </w:p>
    <w:p w:rsidR="00802212" w:rsidRDefault="00802212" w:rsidP="00802212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NIP: 5581724333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9</w:t>
      </w:r>
    </w:p>
    <w:p w:rsidR="00802212" w:rsidRDefault="00802212" w:rsidP="0055352E">
      <w:pPr>
        <w:numPr>
          <w:ilvl w:val="0"/>
          <w:numId w:val="17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udzieli Zamawiającemu gwarancji na przedmiot umowy na okres 24 miesięcy, liczonych od dnia odbioru tablic.</w:t>
      </w:r>
    </w:p>
    <w:p w:rsidR="00802212" w:rsidRDefault="00802212" w:rsidP="0055352E">
      <w:pPr>
        <w:numPr>
          <w:ilvl w:val="0"/>
          <w:numId w:val="17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jest odpowiedzialny za wady powstałe w okresie rękojmi na zasadach określonych </w:t>
      </w:r>
      <w:r>
        <w:rPr>
          <w:rFonts w:ascii="Arial Narrow" w:hAnsi="Arial Narrow" w:cs="Arial"/>
        </w:rPr>
        <w:br/>
        <w:t>w przepisach Kodeksu Cywilnego.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10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Strony postanawiają, że obowiązującą formą odszkodowania są kary umowne, które będą naliczane </w:t>
      </w:r>
      <w:r>
        <w:rPr>
          <w:rFonts w:ascii="Arial Narrow" w:hAnsi="Arial Narrow" w:cs="Arial"/>
        </w:rPr>
        <w:br/>
        <w:t>w następujących wypadkach i wysokościach: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zapłaci Zamawiającemu kary umowne:</w:t>
      </w:r>
    </w:p>
    <w:p w:rsidR="00802212" w:rsidRDefault="00802212" w:rsidP="0055352E">
      <w:pPr>
        <w:pStyle w:val="Akapitzlist"/>
        <w:numPr>
          <w:ilvl w:val="0"/>
          <w:numId w:val="19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opóźnienie w dostawie partii towaru w wysokości 5% wartości danej partii dostawy za każdy dzień opóźnienia,</w:t>
      </w:r>
    </w:p>
    <w:p w:rsidR="00802212" w:rsidRDefault="00802212" w:rsidP="0055352E">
      <w:pPr>
        <w:pStyle w:val="Akapitzlist"/>
        <w:numPr>
          <w:ilvl w:val="0"/>
          <w:numId w:val="19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odstąpienie od umowy z przyczyn leżących po stronie Wykonawcy w wysokości 10% wartości brutto umowy.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zapłaci Wykonawcy kary umowne: z tytułu odstąpienia od umowy z winy Zamawiającego w wysokości 3% wynagrodzenia za przedmiot umowy z zastrzeżeniem § 11 ust. 1 pkt 1).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Strony zastrzegają sobie prawo do odszkodowania uzupełniającego, przenoszącego wysokość kar umownych do wysokości rzeczywiście poniesionej szkody w trybie art. 471 Kodeksu Cywilnego.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11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Strony postanawiają, że oprócz wypadków wymienionych w tytule XV Kodeksu Cywilnego przysługuje prawo odstąpienia od umowy w następujących wypadkach:</w:t>
      </w:r>
    </w:p>
    <w:p w:rsidR="00802212" w:rsidRDefault="00802212" w:rsidP="0055352E">
      <w:pPr>
        <w:numPr>
          <w:ilvl w:val="0"/>
          <w:numId w:val="20"/>
        </w:numPr>
        <w:ind w:left="284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może odstąpić od umowy, jeżeli:</w:t>
      </w:r>
    </w:p>
    <w:p w:rsidR="00802212" w:rsidRDefault="00802212" w:rsidP="0055352E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zaistniała istotna zmiana okoliczności powodującej, że wykonanie umowy nie leży w interesie publicznym, czego nie można było przewidzieć w chwili zawarcia umowy, zamawiający może </w:t>
      </w:r>
      <w:r>
        <w:rPr>
          <w:rFonts w:ascii="Arial Narrow" w:hAnsi="Arial Narrow" w:cs="Arial"/>
        </w:rPr>
        <w:lastRenderedPageBreak/>
        <w:t>odstąpić od umowy w terminie 30 dni od powzięcia wiadomości o tych okolicznościach. W przypadku takim Wykonawca może żądać wyłącznie wynagrodzenia należnego z tytułu wykonania części umowy;</w:t>
      </w:r>
    </w:p>
    <w:p w:rsidR="00802212" w:rsidRDefault="00802212" w:rsidP="0055352E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nie wykonuje lub wykonuje nienależycie dostawę tablic rejestracyjnych.</w:t>
      </w:r>
    </w:p>
    <w:p w:rsidR="00802212" w:rsidRDefault="00802212" w:rsidP="0055352E">
      <w:pPr>
        <w:numPr>
          <w:ilvl w:val="0"/>
          <w:numId w:val="20"/>
        </w:numPr>
        <w:tabs>
          <w:tab w:val="num" w:pos="284"/>
        </w:tabs>
        <w:ind w:left="0"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może odstąpić od umowy, jeżeli Zamawiający odmawia bez uzasadnionych przyczyn odbioru tablic rejestracyjnych.</w:t>
      </w:r>
    </w:p>
    <w:p w:rsidR="00802212" w:rsidRDefault="00802212" w:rsidP="0055352E">
      <w:pPr>
        <w:numPr>
          <w:ilvl w:val="0"/>
          <w:numId w:val="20"/>
        </w:numPr>
        <w:tabs>
          <w:tab w:val="num" w:pos="284"/>
        </w:tabs>
        <w:ind w:left="0"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Odstąpienie od umowy powinno nastąpić w formie pisemnej</w:t>
      </w:r>
      <w:r w:rsidR="00BC6299">
        <w:rPr>
          <w:rFonts w:ascii="Arial Narrow" w:hAnsi="Arial Narrow" w:cs="Arial"/>
        </w:rPr>
        <w:t xml:space="preserve"> z</w:t>
      </w:r>
      <w:r>
        <w:rPr>
          <w:rFonts w:ascii="Arial Narrow" w:hAnsi="Arial Narrow" w:cs="Arial"/>
        </w:rPr>
        <w:t xml:space="preserve"> podaniem uzasadnienia.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12</w:t>
      </w:r>
    </w:p>
    <w:p w:rsidR="00802212" w:rsidRDefault="00802212" w:rsidP="0055352E">
      <w:pPr>
        <w:numPr>
          <w:ilvl w:val="0"/>
          <w:numId w:val="22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jest podatnikiem podatku od towarów i usług VAT i posiada następujący numer identyfikacyjny NIP …………………….. .</w:t>
      </w:r>
    </w:p>
    <w:p w:rsidR="00802212" w:rsidRDefault="00802212" w:rsidP="0055352E">
      <w:pPr>
        <w:numPr>
          <w:ilvl w:val="0"/>
          <w:numId w:val="22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jest podatnikiem podatku od towarów i usług VAT i posiada następujący numer identyfikacyjny NIP ……………………………. 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13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sprawach nie uregulowanych niniejszą umową zastosowanie mają przepisy Kodeksu cywilnego oraz w sprawach procesowych przepisy Kodeksu postępowania cywilnego.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14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Sprawy sporne mogące wynikać z treści niniejszej umowy rozpatrywać będzie sąd właściwy dla siedziby Zamawiającego.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15</w:t>
      </w:r>
    </w:p>
    <w:p w:rsidR="00802212" w:rsidRDefault="00802212" w:rsidP="0055352E">
      <w:pPr>
        <w:numPr>
          <w:ilvl w:val="4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Zamawiający dopuszcza możliwość wprowadzania zmian w umowie w stosunku do treści oferty, które będą mogły być dokonane z powodu zaistnienia okoliczności niemożliwych do przewidzenia </w:t>
      </w:r>
      <w:r>
        <w:rPr>
          <w:rFonts w:ascii="Arial Narrow" w:hAnsi="Arial Narrow" w:cs="Arial"/>
        </w:rPr>
        <w:br/>
        <w:t>w chwili zawarcia umowy lub w przypadku wystąpienia ustawowej zmiany stawki podatku VAT.</w:t>
      </w:r>
    </w:p>
    <w:p w:rsidR="00802212" w:rsidRDefault="00802212" w:rsidP="0055352E">
      <w:pPr>
        <w:numPr>
          <w:ilvl w:val="4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Wszelkie zmiany niniejszej umowy będą odbywały się w formie aneksów, sporządzonych na piśmie za zgodą stron.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16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Umowę sporządzono w 2 egzemplarzach po 1 dla Zamawiającego i 1 dla Wykonawcy.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ind w:left="708" w:firstLine="708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ZAMAWIAJĄCY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WYKONAWCA</w:t>
      </w:r>
      <w:r>
        <w:rPr>
          <w:rFonts w:ascii="Arial Narrow" w:hAnsi="Arial Narrow" w:cs="Arial"/>
        </w:rPr>
        <w:tab/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/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sectPr w:rsidR="00593A0F" w:rsidRPr="003600ED" w:rsidSect="00802212">
      <w:pgSz w:w="11907" w:h="16840"/>
      <w:pgMar w:top="284" w:right="992" w:bottom="70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00" w:rsidRDefault="00563000" w:rsidP="0090363E">
      <w:r>
        <w:separator/>
      </w:r>
    </w:p>
  </w:endnote>
  <w:endnote w:type="continuationSeparator" w:id="0">
    <w:p w:rsidR="00563000" w:rsidRDefault="00563000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00" w:rsidRDefault="00563000" w:rsidP="0090363E">
      <w:r>
        <w:separator/>
      </w:r>
    </w:p>
  </w:footnote>
  <w:footnote w:type="continuationSeparator" w:id="0">
    <w:p w:rsidR="00563000" w:rsidRDefault="00563000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E1"/>
    <w:multiLevelType w:val="hybridMultilevel"/>
    <w:tmpl w:val="416A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104F642A"/>
    <w:multiLevelType w:val="hybridMultilevel"/>
    <w:tmpl w:val="4B600A04"/>
    <w:lvl w:ilvl="0" w:tplc="7DFCD44E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CC0528"/>
    <w:multiLevelType w:val="hybridMultilevel"/>
    <w:tmpl w:val="02C23A8E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D349B"/>
    <w:multiLevelType w:val="hybridMultilevel"/>
    <w:tmpl w:val="55A28E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8471B"/>
    <w:multiLevelType w:val="hybridMultilevel"/>
    <w:tmpl w:val="3E6ACDDA"/>
    <w:lvl w:ilvl="0" w:tplc="30E428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24A22"/>
    <w:multiLevelType w:val="hybridMultilevel"/>
    <w:tmpl w:val="C3D8B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AB7FC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C2433"/>
    <w:multiLevelType w:val="hybridMultilevel"/>
    <w:tmpl w:val="E0A2386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C4C0F"/>
    <w:multiLevelType w:val="hybridMultilevel"/>
    <w:tmpl w:val="30860A5C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7C3A58"/>
    <w:multiLevelType w:val="hybridMultilevel"/>
    <w:tmpl w:val="CA361282"/>
    <w:lvl w:ilvl="0" w:tplc="AB44C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DC4F34"/>
    <w:multiLevelType w:val="hybridMultilevel"/>
    <w:tmpl w:val="91145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32B3E"/>
    <w:multiLevelType w:val="hybridMultilevel"/>
    <w:tmpl w:val="533451A4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94552"/>
    <w:multiLevelType w:val="hybridMultilevel"/>
    <w:tmpl w:val="6F80E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67196C"/>
    <w:multiLevelType w:val="hybridMultilevel"/>
    <w:tmpl w:val="D392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2"/>
  </w:num>
  <w:num w:numId="11">
    <w:abstractNumId w:val="20"/>
  </w:num>
  <w:num w:numId="12">
    <w:abstractNumId w:val="1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E40"/>
    <w:rsid w:val="00025897"/>
    <w:rsid w:val="00043AF3"/>
    <w:rsid w:val="00052045"/>
    <w:rsid w:val="00087E0E"/>
    <w:rsid w:val="00091AE2"/>
    <w:rsid w:val="000961EC"/>
    <w:rsid w:val="000C5BA7"/>
    <w:rsid w:val="000D3C0F"/>
    <w:rsid w:val="000D4E40"/>
    <w:rsid w:val="000F3AD4"/>
    <w:rsid w:val="001365D2"/>
    <w:rsid w:val="001471EC"/>
    <w:rsid w:val="00216FDE"/>
    <w:rsid w:val="00234B31"/>
    <w:rsid w:val="002479BE"/>
    <w:rsid w:val="00276A55"/>
    <w:rsid w:val="00294022"/>
    <w:rsid w:val="00295221"/>
    <w:rsid w:val="002A5161"/>
    <w:rsid w:val="002B0E3F"/>
    <w:rsid w:val="002B5E63"/>
    <w:rsid w:val="0034451B"/>
    <w:rsid w:val="003600ED"/>
    <w:rsid w:val="003B023C"/>
    <w:rsid w:val="003B46AB"/>
    <w:rsid w:val="003C44E9"/>
    <w:rsid w:val="003E6A2E"/>
    <w:rsid w:val="00465785"/>
    <w:rsid w:val="00477662"/>
    <w:rsid w:val="0049115A"/>
    <w:rsid w:val="004919CC"/>
    <w:rsid w:val="004A050C"/>
    <w:rsid w:val="0055352E"/>
    <w:rsid w:val="00557014"/>
    <w:rsid w:val="00563000"/>
    <w:rsid w:val="00593A0F"/>
    <w:rsid w:val="005C36C2"/>
    <w:rsid w:val="005C5F03"/>
    <w:rsid w:val="00603191"/>
    <w:rsid w:val="00685872"/>
    <w:rsid w:val="006D2396"/>
    <w:rsid w:val="006E23DD"/>
    <w:rsid w:val="00704334"/>
    <w:rsid w:val="00757F13"/>
    <w:rsid w:val="007939C4"/>
    <w:rsid w:val="00802212"/>
    <w:rsid w:val="00846026"/>
    <w:rsid w:val="00883F7A"/>
    <w:rsid w:val="0090363E"/>
    <w:rsid w:val="009A2562"/>
    <w:rsid w:val="009C0DA0"/>
    <w:rsid w:val="009D1EA5"/>
    <w:rsid w:val="009F764C"/>
    <w:rsid w:val="00A14FE6"/>
    <w:rsid w:val="00A50352"/>
    <w:rsid w:val="00A51F7B"/>
    <w:rsid w:val="00A96797"/>
    <w:rsid w:val="00AA2335"/>
    <w:rsid w:val="00B24192"/>
    <w:rsid w:val="00B66779"/>
    <w:rsid w:val="00BA1839"/>
    <w:rsid w:val="00BC6299"/>
    <w:rsid w:val="00BD250F"/>
    <w:rsid w:val="00CD0F63"/>
    <w:rsid w:val="00D104CC"/>
    <w:rsid w:val="00D37317"/>
    <w:rsid w:val="00D45452"/>
    <w:rsid w:val="00E33472"/>
    <w:rsid w:val="00E3506D"/>
    <w:rsid w:val="00E41ED0"/>
    <w:rsid w:val="00E82161"/>
    <w:rsid w:val="00E85D62"/>
    <w:rsid w:val="00EC5A0A"/>
    <w:rsid w:val="00F26CF6"/>
    <w:rsid w:val="00F77B30"/>
    <w:rsid w:val="00F94EB3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1843-E642-4A49-9D81-9976222C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2211</Words>
  <Characters>13270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obrona</dc:creator>
  <cp:keywords/>
  <dc:description/>
  <cp:lastModifiedBy>ALICJAKO</cp:lastModifiedBy>
  <cp:revision>18</cp:revision>
  <cp:lastPrinted>2015-11-09T11:47:00Z</cp:lastPrinted>
  <dcterms:created xsi:type="dcterms:W3CDTF">2014-10-09T07:04:00Z</dcterms:created>
  <dcterms:modified xsi:type="dcterms:W3CDTF">2015-11-09T11:49:00Z</dcterms:modified>
</cp:coreProperties>
</file>