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363" w:rsidRDefault="00420363" w:rsidP="003A2A08">
      <w:pPr>
        <w:spacing w:after="0"/>
        <w:jc w:val="right"/>
        <w:rPr>
          <w:rFonts w:ascii="Arial Narrow" w:hAnsi="Arial Narrow" w:cs="Times New Roman"/>
          <w:sz w:val="24"/>
          <w:szCs w:val="24"/>
        </w:rPr>
      </w:pPr>
      <w:bookmarkStart w:id="0" w:name="_GoBack"/>
      <w:bookmarkEnd w:id="0"/>
    </w:p>
    <w:p w:rsidR="003A2A08" w:rsidRPr="00874948" w:rsidRDefault="003A2A08" w:rsidP="003A2A08">
      <w:pPr>
        <w:spacing w:after="0"/>
        <w:jc w:val="right"/>
        <w:rPr>
          <w:rFonts w:ascii="Arial Narrow" w:hAnsi="Arial Narrow" w:cs="Times New Roman"/>
          <w:sz w:val="24"/>
          <w:szCs w:val="24"/>
        </w:rPr>
      </w:pPr>
      <w:r w:rsidRPr="00874948">
        <w:rPr>
          <w:rFonts w:ascii="Arial Narrow" w:hAnsi="Arial Narrow" w:cs="Times New Roman"/>
          <w:sz w:val="24"/>
          <w:szCs w:val="24"/>
        </w:rPr>
        <w:t xml:space="preserve">Załącznik nr </w:t>
      </w:r>
      <w:r>
        <w:rPr>
          <w:rFonts w:ascii="Arial Narrow" w:hAnsi="Arial Narrow" w:cs="Times New Roman"/>
          <w:sz w:val="24"/>
          <w:szCs w:val="24"/>
        </w:rPr>
        <w:t>2</w:t>
      </w:r>
    </w:p>
    <w:p w:rsidR="003A2A08" w:rsidRPr="00874948" w:rsidRDefault="003A2A08" w:rsidP="003A2A08">
      <w:pPr>
        <w:spacing w:after="0"/>
        <w:ind w:left="6381" w:firstLine="709"/>
        <w:jc w:val="both"/>
        <w:rPr>
          <w:rFonts w:ascii="Arial Narrow" w:hAnsi="Arial Narrow" w:cs="Times New Roman"/>
          <w:sz w:val="24"/>
          <w:szCs w:val="24"/>
        </w:rPr>
      </w:pPr>
    </w:p>
    <w:p w:rsidR="003A2A08" w:rsidRPr="00874948" w:rsidRDefault="003A2A08" w:rsidP="003A2A08">
      <w:pPr>
        <w:spacing w:after="0"/>
        <w:jc w:val="both"/>
        <w:rPr>
          <w:rFonts w:ascii="Arial Narrow" w:hAnsi="Arial Narrow" w:cs="Times New Roman"/>
          <w:sz w:val="24"/>
          <w:szCs w:val="24"/>
        </w:rPr>
      </w:pPr>
    </w:p>
    <w:p w:rsidR="003A2A08" w:rsidRPr="00874948" w:rsidRDefault="003A2A08" w:rsidP="003A2A08">
      <w:pPr>
        <w:spacing w:after="0"/>
        <w:jc w:val="both"/>
        <w:rPr>
          <w:rFonts w:ascii="Arial Narrow" w:hAnsi="Arial Narrow" w:cs="Times New Roman"/>
          <w:sz w:val="24"/>
          <w:szCs w:val="24"/>
        </w:rPr>
      </w:pPr>
    </w:p>
    <w:p w:rsidR="003A2A08" w:rsidRPr="00874948" w:rsidRDefault="003A2A08" w:rsidP="003A2A08">
      <w:pPr>
        <w:spacing w:after="0"/>
        <w:jc w:val="both"/>
        <w:rPr>
          <w:rFonts w:ascii="Arial Narrow" w:hAnsi="Arial Narrow" w:cs="Times New Roman"/>
          <w:sz w:val="24"/>
          <w:szCs w:val="24"/>
        </w:rPr>
      </w:pPr>
    </w:p>
    <w:p w:rsidR="003A2A08" w:rsidRPr="00874948" w:rsidRDefault="003A2A08" w:rsidP="003A2A08">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3A2A08" w:rsidRPr="00874948" w:rsidRDefault="003A2A08" w:rsidP="003A2A08">
      <w:pPr>
        <w:spacing w:after="0"/>
        <w:ind w:left="708"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3A2A08" w:rsidRPr="00874948" w:rsidRDefault="003A2A08" w:rsidP="003A2A08">
      <w:pPr>
        <w:spacing w:after="0"/>
        <w:jc w:val="both"/>
        <w:rPr>
          <w:rFonts w:ascii="Arial Narrow" w:hAnsi="Arial Narrow" w:cs="Times New Roman"/>
          <w:sz w:val="24"/>
          <w:szCs w:val="24"/>
        </w:rPr>
      </w:pPr>
    </w:p>
    <w:p w:rsidR="003A2A08" w:rsidRPr="00874948" w:rsidRDefault="003A2A08" w:rsidP="003A2A08">
      <w:pPr>
        <w:spacing w:after="0"/>
        <w:jc w:val="both"/>
        <w:rPr>
          <w:rFonts w:ascii="Arial Narrow" w:hAnsi="Arial Narrow" w:cs="Times New Roman"/>
          <w:sz w:val="24"/>
          <w:szCs w:val="24"/>
        </w:rPr>
      </w:pPr>
      <w:r w:rsidRPr="00874948">
        <w:rPr>
          <w:rFonts w:ascii="Arial Narrow" w:hAnsi="Arial Narrow" w:cs="Times New Roman"/>
          <w:sz w:val="24"/>
          <w:szCs w:val="24"/>
        </w:rPr>
        <w:tab/>
      </w:r>
    </w:p>
    <w:p w:rsidR="003A2A08" w:rsidRPr="00874948" w:rsidRDefault="003A2A08" w:rsidP="003A2A08">
      <w:pPr>
        <w:spacing w:after="0"/>
        <w:jc w:val="center"/>
        <w:rPr>
          <w:rFonts w:ascii="Arial Narrow" w:hAnsi="Arial Narrow" w:cs="Times New Roman"/>
          <w:sz w:val="24"/>
          <w:szCs w:val="24"/>
        </w:rPr>
      </w:pPr>
    </w:p>
    <w:p w:rsidR="003A2A08" w:rsidRPr="00874948" w:rsidRDefault="003A2A08" w:rsidP="003A2A08">
      <w:pPr>
        <w:spacing w:after="0"/>
        <w:jc w:val="center"/>
        <w:rPr>
          <w:rFonts w:ascii="Arial Narrow" w:hAnsi="Arial Narrow" w:cs="Times New Roman"/>
          <w:sz w:val="24"/>
          <w:szCs w:val="24"/>
        </w:rPr>
      </w:pPr>
    </w:p>
    <w:p w:rsidR="003A2A08" w:rsidRPr="00874948" w:rsidRDefault="003A2A08" w:rsidP="003A2A08">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3A2A08" w:rsidRPr="00874948" w:rsidRDefault="003A2A08" w:rsidP="003A2A08">
      <w:pPr>
        <w:spacing w:after="0"/>
        <w:jc w:val="center"/>
        <w:rPr>
          <w:rFonts w:ascii="Arial Narrow" w:hAnsi="Arial Narrow" w:cs="Times New Roman"/>
          <w:sz w:val="24"/>
          <w:szCs w:val="24"/>
        </w:rPr>
      </w:pPr>
      <w:r w:rsidRPr="00874948">
        <w:rPr>
          <w:rFonts w:ascii="Arial Narrow" w:hAnsi="Arial Narrow" w:cs="Times New Roman"/>
          <w:sz w:val="24"/>
          <w:szCs w:val="24"/>
        </w:rPr>
        <w:t>z art. 22 ust. 1 ustawy  Prawo zamówień publicznych</w:t>
      </w:r>
    </w:p>
    <w:p w:rsidR="003A2A08" w:rsidRPr="00874948" w:rsidRDefault="003A2A08" w:rsidP="003A2A08">
      <w:pPr>
        <w:spacing w:after="0"/>
        <w:jc w:val="both"/>
        <w:rPr>
          <w:rFonts w:ascii="Arial Narrow" w:hAnsi="Arial Narrow" w:cs="Times New Roman"/>
          <w:sz w:val="24"/>
          <w:szCs w:val="24"/>
        </w:rPr>
      </w:pPr>
    </w:p>
    <w:p w:rsidR="003A2A08" w:rsidRPr="00874948" w:rsidRDefault="003A2A08" w:rsidP="003A2A08">
      <w:pPr>
        <w:tabs>
          <w:tab w:val="left" w:pos="567"/>
        </w:tabs>
        <w:spacing w:before="100" w:beforeAutospacing="1" w:after="100" w:afterAutospacing="1"/>
        <w:jc w:val="both"/>
        <w:rPr>
          <w:rFonts w:ascii="Arial Narrow" w:hAnsi="Arial Narrow" w:cs="Times New Roman"/>
          <w:sz w:val="24"/>
          <w:szCs w:val="24"/>
        </w:rPr>
      </w:pPr>
      <w:r w:rsidRPr="00874948">
        <w:rPr>
          <w:rFonts w:ascii="Arial Narrow" w:hAnsi="Arial Narrow" w:cs="Times New Roman"/>
          <w:sz w:val="24"/>
          <w:szCs w:val="24"/>
        </w:rPr>
        <w:t>Składając ofertę w przetargu nieograniczonym na</w:t>
      </w:r>
      <w:r>
        <w:rPr>
          <w:rFonts w:ascii="Arial Narrow" w:hAnsi="Arial Narrow" w:cs="Times New Roman"/>
          <w:sz w:val="24"/>
          <w:szCs w:val="24"/>
        </w:rPr>
        <w:t xml:space="preserve"> dostawę 1 serwera i 2 zestawów komputerowych – stacji graficznych wraz z oprogramowaniem na potrzeby Wydziału Geodezji i Gospodarki Nieruchomościami Starostwa Powiatowego w Nakle nad Notecią, </w:t>
      </w:r>
      <w:r w:rsidRPr="00874948">
        <w:rPr>
          <w:rFonts w:ascii="Arial Narrow" w:hAnsi="Arial Narrow" w:cs="Times New Roman"/>
          <w:sz w:val="24"/>
          <w:szCs w:val="24"/>
        </w:rPr>
        <w:t>oświadczam, że:</w:t>
      </w:r>
      <w:r w:rsidRPr="00874948">
        <w:rPr>
          <w:rFonts w:ascii="Arial Narrow" w:hAnsi="Arial Narrow" w:cs="Times New Roman"/>
          <w:sz w:val="24"/>
          <w:szCs w:val="24"/>
        </w:rPr>
        <w:tab/>
      </w:r>
    </w:p>
    <w:p w:rsidR="003A2A08" w:rsidRPr="00874948" w:rsidRDefault="003A2A08" w:rsidP="003A2A08">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 xml:space="preserve">1) </w:t>
      </w:r>
      <w:r w:rsidRPr="00874948">
        <w:rPr>
          <w:rFonts w:ascii="Arial Narrow" w:hAnsi="Arial Narrow" w:cs="Times New Roman"/>
          <w:sz w:val="24"/>
          <w:szCs w:val="24"/>
        </w:rPr>
        <w:tab/>
        <w:t xml:space="preserve">posiadam uprawnienia do wykonywania określonej działalności lub czynności, </w:t>
      </w:r>
    </w:p>
    <w:p w:rsidR="003A2A08" w:rsidRPr="00874948" w:rsidRDefault="003A2A08" w:rsidP="003A2A08">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2)*</w:t>
      </w:r>
      <w:r w:rsidRPr="00874948">
        <w:rPr>
          <w:rFonts w:ascii="Arial Narrow" w:hAnsi="Arial Narrow" w:cs="Times New Roman"/>
          <w:sz w:val="24"/>
          <w:szCs w:val="24"/>
        </w:rPr>
        <w:tab/>
        <w:t>posiadam wiedzę i doświadczenie</w:t>
      </w:r>
    </w:p>
    <w:p w:rsidR="003A2A08" w:rsidRPr="00874948" w:rsidRDefault="003A2A08" w:rsidP="003A2A08">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3)*</w:t>
      </w:r>
      <w:r w:rsidRPr="00874948">
        <w:rPr>
          <w:rFonts w:ascii="Arial Narrow" w:hAnsi="Arial Narrow" w:cs="Times New Roman"/>
          <w:sz w:val="24"/>
          <w:szCs w:val="24"/>
        </w:rPr>
        <w:tab/>
        <w:t>dysponuję odpowiednim potencjałem technicznym oraz osobami zdolnymi do wykonania zamówienia;</w:t>
      </w:r>
    </w:p>
    <w:p w:rsidR="003A2A08" w:rsidRPr="00874948" w:rsidRDefault="003A2A08" w:rsidP="003A2A08">
      <w:pPr>
        <w:spacing w:after="0"/>
        <w:jc w:val="both"/>
        <w:rPr>
          <w:rFonts w:ascii="Arial Narrow" w:hAnsi="Arial Narrow" w:cs="Times New Roman"/>
          <w:sz w:val="24"/>
          <w:szCs w:val="24"/>
        </w:rPr>
      </w:pPr>
      <w:r w:rsidRPr="00874948">
        <w:rPr>
          <w:rFonts w:ascii="Arial Narrow" w:hAnsi="Arial Narrow" w:cs="Times New Roman"/>
          <w:sz w:val="24"/>
          <w:szCs w:val="24"/>
        </w:rPr>
        <w:t>4)* znajduję się w sytuacji ekonomicznej i finansowej zapewniającej wykonanie zamówienia;</w:t>
      </w:r>
    </w:p>
    <w:p w:rsidR="003A2A08" w:rsidRPr="00874948" w:rsidRDefault="003A2A08" w:rsidP="003A2A08">
      <w:pPr>
        <w:spacing w:after="0"/>
        <w:jc w:val="both"/>
        <w:rPr>
          <w:rFonts w:ascii="Arial Narrow" w:hAnsi="Arial Narrow" w:cs="Times New Roman"/>
          <w:sz w:val="24"/>
          <w:szCs w:val="24"/>
        </w:rPr>
      </w:pPr>
    </w:p>
    <w:p w:rsidR="003A2A08" w:rsidRPr="00874948" w:rsidRDefault="003A2A08" w:rsidP="003A2A08">
      <w:pPr>
        <w:spacing w:after="0"/>
        <w:jc w:val="both"/>
        <w:rPr>
          <w:rFonts w:ascii="Arial Narrow" w:hAnsi="Arial Narrow" w:cs="Times New Roman"/>
          <w:sz w:val="24"/>
          <w:szCs w:val="24"/>
        </w:rPr>
      </w:pPr>
      <w:r w:rsidRPr="00874948">
        <w:rPr>
          <w:rFonts w:ascii="Arial Narrow" w:hAnsi="Arial Narrow" w:cs="Times New Roman"/>
          <w:sz w:val="24"/>
          <w:szCs w:val="24"/>
        </w:rPr>
        <w:t xml:space="preserve">* na podstawie art. 26 ust. 2b ustawy </w:t>
      </w:r>
      <w:proofErr w:type="spellStart"/>
      <w:r w:rsidRPr="00874948">
        <w:rPr>
          <w:rFonts w:ascii="Arial Narrow" w:hAnsi="Arial Narrow" w:cs="Times New Roman"/>
          <w:sz w:val="24"/>
          <w:szCs w:val="24"/>
        </w:rPr>
        <w:t>Pzp</w:t>
      </w:r>
      <w:proofErr w:type="spellEnd"/>
      <w:r w:rsidRPr="00874948">
        <w:rPr>
          <w:rFonts w:ascii="Arial Narrow" w:hAnsi="Arial Narrow" w:cs="Times New Roman"/>
          <w:sz w:val="24"/>
          <w:szCs w:val="24"/>
        </w:rPr>
        <w:t xml:space="preserve"> „Wy</w:t>
      </w:r>
      <w:r>
        <w:rPr>
          <w:rFonts w:ascii="Arial Narrow" w:hAnsi="Arial Narrow" w:cs="Times New Roman"/>
          <w:sz w:val="24"/>
          <w:szCs w:val="24"/>
        </w:rPr>
        <w:t xml:space="preserve">konawca może polegać na wiedzy </w:t>
      </w:r>
      <w:r w:rsidRPr="00874948">
        <w:rPr>
          <w:rFonts w:ascii="Arial Narrow" w:hAnsi="Arial Narrow" w:cs="Times New Roman"/>
          <w:sz w:val="24"/>
          <w:szCs w:val="24"/>
        </w:rPr>
        <w:t>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3A2A08" w:rsidRPr="00874948" w:rsidRDefault="003A2A08" w:rsidP="003A2A08">
      <w:pPr>
        <w:spacing w:after="0"/>
        <w:ind w:left="1980"/>
        <w:jc w:val="both"/>
        <w:rPr>
          <w:rFonts w:ascii="Arial Narrow" w:hAnsi="Arial Narrow" w:cs="Times New Roman"/>
          <w:sz w:val="24"/>
          <w:szCs w:val="24"/>
        </w:rPr>
      </w:pPr>
    </w:p>
    <w:p w:rsidR="003A2A08" w:rsidRPr="00874948" w:rsidRDefault="003A2A08" w:rsidP="003A2A08">
      <w:pPr>
        <w:spacing w:after="0"/>
        <w:jc w:val="right"/>
        <w:rPr>
          <w:rFonts w:ascii="Arial Narrow" w:hAnsi="Arial Narrow" w:cs="Times New Roman"/>
          <w:sz w:val="24"/>
          <w:szCs w:val="24"/>
        </w:rPr>
      </w:pPr>
    </w:p>
    <w:p w:rsidR="003A2A08" w:rsidRPr="00874948" w:rsidRDefault="003A2A08" w:rsidP="003A2A08">
      <w:pPr>
        <w:spacing w:after="0"/>
        <w:jc w:val="right"/>
        <w:rPr>
          <w:rFonts w:ascii="Arial Narrow" w:hAnsi="Arial Narrow" w:cs="Times New Roman"/>
          <w:sz w:val="24"/>
          <w:szCs w:val="24"/>
        </w:rPr>
      </w:pPr>
    </w:p>
    <w:p w:rsidR="003A2A08" w:rsidRPr="00874948" w:rsidRDefault="003A2A08" w:rsidP="003A2A08">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3A2A08" w:rsidRPr="00874948" w:rsidRDefault="003A2A08" w:rsidP="003A2A08">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3A2A08" w:rsidRPr="00874948" w:rsidRDefault="003A2A08" w:rsidP="003A2A08">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3A2A08" w:rsidRPr="00874948" w:rsidRDefault="003A2A08" w:rsidP="003A2A08">
      <w:pPr>
        <w:spacing w:after="0"/>
        <w:ind w:left="2124" w:firstLine="708"/>
        <w:rPr>
          <w:rFonts w:ascii="Arial Narrow" w:hAnsi="Arial Narrow" w:cs="Times New Roman"/>
          <w:sz w:val="24"/>
          <w:szCs w:val="24"/>
        </w:rPr>
      </w:pPr>
    </w:p>
    <w:p w:rsidR="003A2A08" w:rsidRDefault="003A2A08" w:rsidP="003A2A08">
      <w:pPr>
        <w:spacing w:after="0"/>
        <w:ind w:left="7080"/>
        <w:jc w:val="right"/>
        <w:rPr>
          <w:rFonts w:ascii="Arial Narrow" w:hAnsi="Arial Narrow" w:cs="Times New Roman"/>
          <w:sz w:val="24"/>
          <w:szCs w:val="24"/>
        </w:rPr>
      </w:pPr>
    </w:p>
    <w:p w:rsidR="003A2A08" w:rsidRDefault="003A2A08" w:rsidP="003A2A08">
      <w:pPr>
        <w:spacing w:after="0"/>
        <w:ind w:left="7080"/>
        <w:jc w:val="right"/>
        <w:rPr>
          <w:rFonts w:ascii="Arial Narrow" w:hAnsi="Arial Narrow" w:cs="Times New Roman"/>
          <w:sz w:val="24"/>
          <w:szCs w:val="24"/>
        </w:rPr>
      </w:pPr>
    </w:p>
    <w:p w:rsidR="003A2A08" w:rsidRDefault="003A2A08" w:rsidP="003A2A08">
      <w:pPr>
        <w:spacing w:after="0"/>
        <w:ind w:left="7080"/>
        <w:jc w:val="right"/>
        <w:rPr>
          <w:rFonts w:ascii="Arial Narrow" w:hAnsi="Arial Narrow" w:cs="Times New Roman"/>
          <w:sz w:val="24"/>
          <w:szCs w:val="24"/>
        </w:rPr>
      </w:pPr>
    </w:p>
    <w:p w:rsidR="003A2A08" w:rsidRDefault="003A2A08" w:rsidP="003A2A08">
      <w:pPr>
        <w:spacing w:after="0"/>
        <w:ind w:left="7080"/>
        <w:jc w:val="right"/>
        <w:rPr>
          <w:rFonts w:ascii="Arial Narrow" w:hAnsi="Arial Narrow" w:cs="Times New Roman"/>
          <w:sz w:val="24"/>
          <w:szCs w:val="24"/>
        </w:rPr>
      </w:pPr>
    </w:p>
    <w:p w:rsidR="003A2A08" w:rsidRDefault="003A2A08" w:rsidP="003A2A08">
      <w:pPr>
        <w:spacing w:after="0"/>
        <w:ind w:left="7080"/>
        <w:jc w:val="right"/>
        <w:rPr>
          <w:rFonts w:ascii="Arial Narrow" w:hAnsi="Arial Narrow" w:cs="Times New Roman"/>
          <w:sz w:val="24"/>
          <w:szCs w:val="24"/>
        </w:rPr>
      </w:pPr>
    </w:p>
    <w:p w:rsidR="003A2A08" w:rsidRDefault="003A2A08" w:rsidP="003A2A08">
      <w:pPr>
        <w:spacing w:after="0"/>
        <w:ind w:left="7080"/>
        <w:jc w:val="right"/>
        <w:rPr>
          <w:rFonts w:ascii="Arial Narrow" w:hAnsi="Arial Narrow" w:cs="Times New Roman"/>
          <w:sz w:val="24"/>
          <w:szCs w:val="24"/>
        </w:rPr>
      </w:pPr>
    </w:p>
    <w:p w:rsidR="003A2A08" w:rsidRDefault="003A2A08" w:rsidP="003A2A08">
      <w:pPr>
        <w:spacing w:after="0"/>
        <w:ind w:left="7080"/>
        <w:jc w:val="right"/>
        <w:rPr>
          <w:rFonts w:ascii="Arial Narrow" w:hAnsi="Arial Narrow" w:cs="Times New Roman"/>
          <w:sz w:val="24"/>
          <w:szCs w:val="24"/>
        </w:rPr>
      </w:pPr>
      <w:r w:rsidRPr="00874948">
        <w:rPr>
          <w:rFonts w:ascii="Arial Narrow" w:hAnsi="Arial Narrow" w:cs="Times New Roman"/>
          <w:sz w:val="24"/>
          <w:szCs w:val="24"/>
        </w:rPr>
        <w:t>Z</w:t>
      </w:r>
      <w:r>
        <w:rPr>
          <w:rFonts w:ascii="Arial Narrow" w:hAnsi="Arial Narrow" w:cs="Times New Roman"/>
          <w:sz w:val="24"/>
          <w:szCs w:val="24"/>
        </w:rPr>
        <w:t>ałącznik nr 3</w:t>
      </w:r>
    </w:p>
    <w:p w:rsidR="003A2A08" w:rsidRPr="00874948" w:rsidRDefault="003A2A08" w:rsidP="003A2A08">
      <w:pPr>
        <w:autoSpaceDE w:val="0"/>
        <w:spacing w:after="0"/>
        <w:ind w:left="4940" w:firstLine="700"/>
        <w:rPr>
          <w:rFonts w:ascii="Arial Narrow" w:hAnsi="Arial Narrow" w:cs="Times New Roman"/>
          <w:color w:val="000000"/>
          <w:sz w:val="24"/>
          <w:szCs w:val="24"/>
        </w:rPr>
      </w:pPr>
    </w:p>
    <w:p w:rsidR="003A2A08" w:rsidRPr="00874948" w:rsidRDefault="003A2A08" w:rsidP="003A2A08">
      <w:pPr>
        <w:spacing w:after="0"/>
        <w:jc w:val="both"/>
        <w:rPr>
          <w:rFonts w:ascii="Arial Narrow" w:hAnsi="Arial Narrow" w:cs="Times New Roman"/>
          <w:sz w:val="24"/>
          <w:szCs w:val="24"/>
        </w:rPr>
      </w:pPr>
      <w:r w:rsidRPr="00874948">
        <w:rPr>
          <w:rFonts w:ascii="Arial Narrow" w:hAnsi="Arial Narrow" w:cs="Times New Roman"/>
          <w:sz w:val="24"/>
          <w:szCs w:val="24"/>
        </w:rPr>
        <w:t>Nazwa wykonawcy.........................................................................................................</w:t>
      </w:r>
    </w:p>
    <w:p w:rsidR="003A2A08" w:rsidRPr="00874948" w:rsidRDefault="003A2A08" w:rsidP="003A2A08">
      <w:pPr>
        <w:autoSpaceDE w:val="0"/>
        <w:spacing w:after="0"/>
        <w:rPr>
          <w:rFonts w:ascii="Arial Narrow" w:hAnsi="Arial Narrow" w:cs="Times New Roman"/>
          <w:bCs/>
          <w:color w:val="000000"/>
          <w:sz w:val="24"/>
          <w:szCs w:val="24"/>
        </w:rPr>
      </w:pPr>
    </w:p>
    <w:p w:rsidR="003A2A08" w:rsidRPr="00874948" w:rsidRDefault="003A2A08" w:rsidP="003A2A08">
      <w:pPr>
        <w:autoSpaceDE w:val="0"/>
        <w:spacing w:after="0"/>
        <w:jc w:val="center"/>
        <w:rPr>
          <w:rFonts w:ascii="Arial Narrow" w:hAnsi="Arial Narrow" w:cs="Times New Roman"/>
          <w:b/>
          <w:bCs/>
          <w:color w:val="000000"/>
          <w:sz w:val="24"/>
          <w:szCs w:val="24"/>
        </w:rPr>
      </w:pPr>
      <w:r w:rsidRPr="00874948">
        <w:rPr>
          <w:rFonts w:ascii="Arial Narrow" w:hAnsi="Arial Narrow" w:cs="Times New Roman"/>
          <w:b/>
          <w:bCs/>
          <w:color w:val="000000"/>
          <w:sz w:val="24"/>
          <w:szCs w:val="24"/>
        </w:rPr>
        <w:t xml:space="preserve">WYKAZ </w:t>
      </w:r>
      <w:r>
        <w:rPr>
          <w:rFonts w:ascii="Arial Narrow" w:hAnsi="Arial Narrow" w:cs="Times New Roman"/>
          <w:b/>
          <w:bCs/>
          <w:color w:val="000000"/>
          <w:sz w:val="24"/>
          <w:szCs w:val="24"/>
        </w:rPr>
        <w:t>DOSTAW</w:t>
      </w:r>
    </w:p>
    <w:p w:rsidR="003A2A08" w:rsidRPr="00C706D5" w:rsidRDefault="003A2A08" w:rsidP="003A2A08">
      <w:pPr>
        <w:tabs>
          <w:tab w:val="left" w:pos="567"/>
        </w:tabs>
        <w:spacing w:after="0"/>
        <w:jc w:val="center"/>
        <w:rPr>
          <w:rFonts w:ascii="Arial Narrow" w:hAnsi="Arial Narrow" w:cs="Times New Roman"/>
          <w:b/>
          <w:sz w:val="24"/>
          <w:szCs w:val="24"/>
        </w:rPr>
      </w:pPr>
      <w:r w:rsidRPr="00C706D5">
        <w:rPr>
          <w:rFonts w:ascii="Arial Narrow" w:hAnsi="Arial Narrow" w:cs="Times New Roman"/>
          <w:b/>
          <w:bCs/>
          <w:color w:val="000000"/>
          <w:sz w:val="24"/>
          <w:szCs w:val="24"/>
        </w:rPr>
        <w:t xml:space="preserve">Przetarg nieograniczony </w:t>
      </w:r>
      <w:r w:rsidRPr="00C706D5">
        <w:rPr>
          <w:rFonts w:ascii="Arial Narrow" w:hAnsi="Arial Narrow" w:cs="Times New Roman"/>
          <w:b/>
          <w:sz w:val="24"/>
          <w:szCs w:val="24"/>
        </w:rPr>
        <w:t>na dostawę 1 serwera i 2 zestawów komputerowych – stacji graficznych wraz z oprogramowaniem na potrzeby Wydziału Geodezji i Gospodarki Nieruchomościami Starostwa Powiatowego w Nakle nad Notecią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2325"/>
        <w:gridCol w:w="1948"/>
        <w:gridCol w:w="2048"/>
        <w:gridCol w:w="2308"/>
      </w:tblGrid>
      <w:tr w:rsidR="003A2A08" w:rsidRPr="00874948" w:rsidTr="00413C9C">
        <w:trPr>
          <w:cantSplit/>
          <w:trHeight w:val="1107"/>
        </w:trPr>
        <w:tc>
          <w:tcPr>
            <w:tcW w:w="353" w:type="pct"/>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jc w:val="both"/>
              <w:rPr>
                <w:rFonts w:ascii="Arial Narrow" w:hAnsi="Arial Narrow" w:cs="Times New Roman"/>
                <w:i/>
                <w:sz w:val="24"/>
                <w:szCs w:val="24"/>
              </w:rPr>
            </w:pPr>
          </w:p>
          <w:p w:rsidR="003A2A08" w:rsidRPr="00874948" w:rsidRDefault="003A2A08" w:rsidP="00413C9C">
            <w:pPr>
              <w:spacing w:after="0"/>
              <w:jc w:val="both"/>
              <w:rPr>
                <w:rFonts w:ascii="Arial Narrow" w:hAnsi="Arial Narrow" w:cs="Times New Roman"/>
                <w:i/>
                <w:sz w:val="24"/>
                <w:szCs w:val="24"/>
              </w:rPr>
            </w:pPr>
          </w:p>
          <w:p w:rsidR="003A2A08" w:rsidRPr="00874948" w:rsidRDefault="003A2A08" w:rsidP="00413C9C">
            <w:pPr>
              <w:spacing w:after="0"/>
              <w:jc w:val="both"/>
              <w:rPr>
                <w:rFonts w:ascii="Arial Narrow" w:hAnsi="Arial Narrow" w:cs="Times New Roman"/>
                <w:i/>
                <w:sz w:val="24"/>
                <w:szCs w:val="24"/>
              </w:rPr>
            </w:pPr>
            <w:r w:rsidRPr="00874948">
              <w:rPr>
                <w:rFonts w:ascii="Arial Narrow" w:hAnsi="Arial Narrow" w:cs="Times New Roman"/>
                <w:i/>
                <w:sz w:val="24"/>
                <w:szCs w:val="24"/>
              </w:rPr>
              <w:t>Lp.</w:t>
            </w:r>
          </w:p>
        </w:tc>
        <w:tc>
          <w:tcPr>
            <w:tcW w:w="1252" w:type="pct"/>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jc w:val="both"/>
              <w:rPr>
                <w:rFonts w:ascii="Arial Narrow" w:hAnsi="Arial Narrow" w:cs="Times New Roman"/>
                <w:i/>
                <w:sz w:val="24"/>
                <w:szCs w:val="24"/>
              </w:rPr>
            </w:pPr>
            <w:r w:rsidRPr="00874948">
              <w:rPr>
                <w:rFonts w:ascii="Arial Narrow" w:hAnsi="Arial Narrow" w:cs="Times New Roman"/>
                <w:i/>
                <w:sz w:val="24"/>
                <w:szCs w:val="24"/>
              </w:rPr>
              <w:t xml:space="preserve">Przedmiot zamówienia </w:t>
            </w:r>
          </w:p>
        </w:tc>
        <w:tc>
          <w:tcPr>
            <w:tcW w:w="1049" w:type="pct"/>
            <w:tcBorders>
              <w:top w:val="single" w:sz="4" w:space="0" w:color="auto"/>
              <w:left w:val="single" w:sz="4" w:space="0" w:color="auto"/>
              <w:bottom w:val="single" w:sz="4" w:space="0" w:color="auto"/>
              <w:right w:val="single" w:sz="4" w:space="0" w:color="auto"/>
            </w:tcBorders>
            <w:hideMark/>
          </w:tcPr>
          <w:p w:rsidR="003A2A08" w:rsidRPr="00874948" w:rsidRDefault="003A2A08" w:rsidP="00413C9C">
            <w:pPr>
              <w:spacing w:after="0"/>
              <w:rPr>
                <w:rFonts w:ascii="Arial Narrow" w:hAnsi="Arial Narrow" w:cs="Times New Roman"/>
                <w:i/>
                <w:sz w:val="24"/>
                <w:szCs w:val="24"/>
              </w:rPr>
            </w:pPr>
            <w:r w:rsidRPr="00874948">
              <w:rPr>
                <w:rFonts w:ascii="Arial Narrow" w:hAnsi="Arial Narrow" w:cs="Times New Roman"/>
                <w:i/>
                <w:sz w:val="24"/>
                <w:szCs w:val="24"/>
              </w:rPr>
              <w:t xml:space="preserve">Całkowita wartość brutto w </w:t>
            </w:r>
            <w:r>
              <w:rPr>
                <w:rFonts w:ascii="Arial Narrow" w:hAnsi="Arial Narrow" w:cs="Times New Roman"/>
                <w:i/>
                <w:sz w:val="24"/>
                <w:szCs w:val="24"/>
              </w:rPr>
              <w:t>P</w:t>
            </w:r>
            <w:r w:rsidRPr="00874948">
              <w:rPr>
                <w:rFonts w:ascii="Arial Narrow" w:hAnsi="Arial Narrow" w:cs="Times New Roman"/>
                <w:i/>
                <w:sz w:val="24"/>
                <w:szCs w:val="24"/>
              </w:rPr>
              <w:t>LN</w:t>
            </w:r>
          </w:p>
        </w:tc>
        <w:tc>
          <w:tcPr>
            <w:tcW w:w="1103" w:type="pct"/>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jc w:val="both"/>
              <w:rPr>
                <w:rFonts w:ascii="Arial Narrow" w:hAnsi="Arial Narrow" w:cs="Times New Roman"/>
                <w:i/>
                <w:sz w:val="24"/>
                <w:szCs w:val="24"/>
              </w:rPr>
            </w:pPr>
            <w:r>
              <w:rPr>
                <w:rFonts w:ascii="Arial Narrow" w:hAnsi="Arial Narrow" w:cs="Times New Roman"/>
                <w:i/>
                <w:sz w:val="24"/>
                <w:szCs w:val="24"/>
              </w:rPr>
              <w:t>Data</w:t>
            </w:r>
            <w:r w:rsidRPr="00874948">
              <w:rPr>
                <w:rFonts w:ascii="Arial Narrow" w:hAnsi="Arial Narrow" w:cs="Times New Roman"/>
                <w:i/>
                <w:sz w:val="24"/>
                <w:szCs w:val="24"/>
              </w:rPr>
              <w:t xml:space="preserve"> wykonania </w:t>
            </w:r>
          </w:p>
          <w:p w:rsidR="003A2A08" w:rsidRPr="00874948" w:rsidRDefault="003A2A08" w:rsidP="00413C9C">
            <w:pPr>
              <w:spacing w:after="0"/>
              <w:jc w:val="both"/>
              <w:rPr>
                <w:rFonts w:ascii="Arial Narrow" w:hAnsi="Arial Narrow" w:cs="Times New Roman"/>
                <w:i/>
                <w:sz w:val="24"/>
                <w:szCs w:val="24"/>
              </w:rPr>
            </w:pPr>
          </w:p>
        </w:tc>
        <w:tc>
          <w:tcPr>
            <w:tcW w:w="1244" w:type="pct"/>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jc w:val="both"/>
              <w:rPr>
                <w:rFonts w:ascii="Arial Narrow" w:hAnsi="Arial Narrow" w:cs="Times New Roman"/>
                <w:i/>
                <w:sz w:val="24"/>
                <w:szCs w:val="24"/>
              </w:rPr>
            </w:pPr>
            <w:r w:rsidRPr="00874948">
              <w:rPr>
                <w:rFonts w:ascii="Arial Narrow" w:hAnsi="Arial Narrow" w:cs="Times New Roman"/>
                <w:i/>
                <w:sz w:val="24"/>
                <w:szCs w:val="24"/>
              </w:rPr>
              <w:t>Nazwa zamawiającego</w:t>
            </w:r>
          </w:p>
        </w:tc>
      </w:tr>
      <w:tr w:rsidR="003A2A08" w:rsidRPr="00874948" w:rsidTr="00413C9C">
        <w:trPr>
          <w:trHeight w:val="2176"/>
        </w:trPr>
        <w:tc>
          <w:tcPr>
            <w:tcW w:w="353" w:type="pct"/>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jc w:val="both"/>
              <w:rPr>
                <w:rFonts w:ascii="Arial Narrow" w:hAnsi="Arial Narrow" w:cs="Times New Roman"/>
                <w:sz w:val="24"/>
                <w:szCs w:val="24"/>
              </w:rPr>
            </w:pPr>
          </w:p>
        </w:tc>
        <w:tc>
          <w:tcPr>
            <w:tcW w:w="1252" w:type="pct"/>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p w:rsidR="003A2A08" w:rsidRPr="00874948" w:rsidRDefault="003A2A08" w:rsidP="00413C9C">
            <w:pPr>
              <w:spacing w:after="0"/>
              <w:jc w:val="both"/>
              <w:rPr>
                <w:rFonts w:ascii="Arial Narrow" w:hAnsi="Arial Narrow" w:cs="Times New Roman"/>
                <w:sz w:val="24"/>
                <w:szCs w:val="24"/>
              </w:rPr>
            </w:pPr>
          </w:p>
        </w:tc>
        <w:tc>
          <w:tcPr>
            <w:tcW w:w="1049" w:type="pct"/>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jc w:val="both"/>
              <w:rPr>
                <w:rFonts w:ascii="Arial Narrow" w:hAnsi="Arial Narrow" w:cs="Times New Roman"/>
                <w:sz w:val="24"/>
                <w:szCs w:val="24"/>
              </w:rPr>
            </w:pPr>
          </w:p>
        </w:tc>
        <w:tc>
          <w:tcPr>
            <w:tcW w:w="1103" w:type="pct"/>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jc w:val="both"/>
              <w:rPr>
                <w:rFonts w:ascii="Arial Narrow" w:hAnsi="Arial Narrow" w:cs="Times New Roman"/>
                <w:sz w:val="24"/>
                <w:szCs w:val="24"/>
              </w:rPr>
            </w:pPr>
          </w:p>
        </w:tc>
        <w:tc>
          <w:tcPr>
            <w:tcW w:w="1244" w:type="pct"/>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jc w:val="both"/>
              <w:rPr>
                <w:rFonts w:ascii="Arial Narrow" w:hAnsi="Arial Narrow" w:cs="Times New Roman"/>
                <w:sz w:val="24"/>
                <w:szCs w:val="24"/>
              </w:rPr>
            </w:pPr>
          </w:p>
        </w:tc>
      </w:tr>
    </w:tbl>
    <w:p w:rsidR="003A2A08" w:rsidRPr="00874948" w:rsidRDefault="003A2A08" w:rsidP="003A2A08">
      <w:pPr>
        <w:spacing w:after="0"/>
        <w:jc w:val="both"/>
        <w:rPr>
          <w:rFonts w:ascii="Arial Narrow" w:hAnsi="Arial Narrow" w:cs="Times New Roman"/>
          <w:sz w:val="24"/>
          <w:szCs w:val="24"/>
        </w:rPr>
      </w:pPr>
    </w:p>
    <w:p w:rsidR="003A2A08" w:rsidRPr="00874948" w:rsidRDefault="003A2A08" w:rsidP="003A2A08">
      <w:pPr>
        <w:spacing w:after="0"/>
        <w:rPr>
          <w:rFonts w:ascii="Arial Narrow" w:hAnsi="Arial Narrow" w:cs="Times New Roman"/>
          <w:sz w:val="24"/>
          <w:szCs w:val="24"/>
        </w:rPr>
      </w:pPr>
    </w:p>
    <w:p w:rsidR="003A2A08" w:rsidRDefault="003A2A08" w:rsidP="003A2A08">
      <w:pPr>
        <w:spacing w:after="0"/>
        <w:jc w:val="both"/>
        <w:rPr>
          <w:rFonts w:ascii="Arial Narrow" w:hAnsi="Arial Narrow" w:cs="Times New Roman"/>
          <w:sz w:val="24"/>
          <w:szCs w:val="24"/>
        </w:rPr>
      </w:pPr>
      <w:r w:rsidRPr="00874948">
        <w:rPr>
          <w:rFonts w:ascii="Arial Narrow" w:hAnsi="Arial Narrow" w:cs="Times New Roman"/>
          <w:sz w:val="24"/>
          <w:szCs w:val="24"/>
        </w:rPr>
        <w:t xml:space="preserve">Do oferty należy załączyć </w:t>
      </w:r>
      <w:r>
        <w:rPr>
          <w:rFonts w:ascii="Arial Narrow" w:hAnsi="Arial Narrow" w:cs="Times New Roman"/>
          <w:sz w:val="24"/>
          <w:szCs w:val="24"/>
        </w:rPr>
        <w:t>dowody określające czy dostawy wymienione w powyższym wykazie zostały wykonane w sposób należyty. Dowodami o których mowa powyżej są:</w:t>
      </w:r>
    </w:p>
    <w:p w:rsidR="003A2A08" w:rsidRDefault="003A2A08" w:rsidP="003A2A08">
      <w:pPr>
        <w:spacing w:after="0"/>
        <w:jc w:val="both"/>
        <w:rPr>
          <w:rFonts w:ascii="Arial Narrow" w:hAnsi="Arial Narrow" w:cs="Times New Roman"/>
          <w:sz w:val="24"/>
          <w:szCs w:val="24"/>
        </w:rPr>
      </w:pPr>
      <w:r>
        <w:rPr>
          <w:rFonts w:ascii="Arial Narrow" w:hAnsi="Arial Narrow" w:cs="Times New Roman"/>
          <w:sz w:val="24"/>
          <w:szCs w:val="24"/>
        </w:rPr>
        <w:t>- poświadczenie, z tym że w odniesieniu do nadal wykonywanych dostaw okresowych lub ciągłych poświadczenie powinno być wydane nie wcześniej niż na 3 miesiące przed upływem terminu składania ofert lub,</w:t>
      </w:r>
    </w:p>
    <w:p w:rsidR="003A2A08" w:rsidRDefault="003A2A08" w:rsidP="003A2A08">
      <w:pPr>
        <w:spacing w:after="0"/>
        <w:jc w:val="both"/>
        <w:rPr>
          <w:rFonts w:ascii="Arial Narrow" w:hAnsi="Arial Narrow" w:cs="Times New Roman"/>
          <w:sz w:val="24"/>
          <w:szCs w:val="24"/>
        </w:rPr>
      </w:pPr>
      <w:r>
        <w:rPr>
          <w:rFonts w:ascii="Arial Narrow" w:hAnsi="Arial Narrow" w:cs="Times New Roman"/>
          <w:sz w:val="24"/>
          <w:szCs w:val="24"/>
        </w:rPr>
        <w:t>- oświadczenie wykonawcy – jeżeli z uzasadnionych przyczyn o obiektywnym charakterze wykonawca nie jest w stanie uzyskać poświadczenia</w:t>
      </w:r>
    </w:p>
    <w:p w:rsidR="003A2A08" w:rsidRPr="00874948" w:rsidRDefault="003A2A08" w:rsidP="003A2A08">
      <w:pPr>
        <w:spacing w:after="0"/>
        <w:rPr>
          <w:rFonts w:ascii="Arial Narrow" w:hAnsi="Arial Narrow" w:cs="Times New Roman"/>
          <w:sz w:val="24"/>
          <w:szCs w:val="24"/>
        </w:rPr>
      </w:pPr>
    </w:p>
    <w:p w:rsidR="003A2A08" w:rsidRPr="00874948" w:rsidRDefault="003A2A08" w:rsidP="003A2A08">
      <w:pPr>
        <w:spacing w:after="0"/>
        <w:rPr>
          <w:rFonts w:ascii="Arial Narrow" w:hAnsi="Arial Narrow" w:cs="Times New Roman"/>
          <w:sz w:val="24"/>
          <w:szCs w:val="24"/>
        </w:rPr>
      </w:pPr>
    </w:p>
    <w:p w:rsidR="003A2A08" w:rsidRPr="00874948" w:rsidRDefault="003A2A08" w:rsidP="003A2A08">
      <w:pPr>
        <w:spacing w:after="0"/>
        <w:rPr>
          <w:rFonts w:ascii="Arial Narrow" w:hAnsi="Arial Narrow" w:cs="Times New Roman"/>
          <w:sz w:val="24"/>
          <w:szCs w:val="24"/>
        </w:rPr>
      </w:pPr>
    </w:p>
    <w:p w:rsidR="003A2A08" w:rsidRPr="00874948" w:rsidRDefault="003A2A08" w:rsidP="003A2A08">
      <w:pPr>
        <w:autoSpaceDE w:val="0"/>
        <w:spacing w:after="0"/>
        <w:jc w:val="right"/>
        <w:rPr>
          <w:rFonts w:ascii="Arial Narrow" w:hAnsi="Arial Narrow" w:cs="Times New Roman"/>
          <w:color w:val="000000"/>
          <w:sz w:val="24"/>
          <w:szCs w:val="24"/>
        </w:rPr>
      </w:pPr>
    </w:p>
    <w:p w:rsidR="003A2A08" w:rsidRPr="00874948" w:rsidRDefault="003A2A08" w:rsidP="003A2A08">
      <w:pPr>
        <w:autoSpaceDE w:val="0"/>
        <w:spacing w:after="0"/>
        <w:jc w:val="right"/>
        <w:rPr>
          <w:rFonts w:ascii="Arial Narrow" w:hAnsi="Arial Narrow" w:cs="Times New Roman"/>
          <w:color w:val="000000"/>
          <w:sz w:val="24"/>
          <w:szCs w:val="24"/>
        </w:rPr>
      </w:pPr>
      <w:r w:rsidRPr="00874948">
        <w:rPr>
          <w:rFonts w:ascii="Arial Narrow" w:hAnsi="Arial Narrow" w:cs="Times New Roman"/>
          <w:color w:val="000000"/>
          <w:sz w:val="24"/>
          <w:szCs w:val="24"/>
        </w:rPr>
        <w:t xml:space="preserve">.......................................................... </w:t>
      </w:r>
    </w:p>
    <w:p w:rsidR="003A2A08" w:rsidRPr="00874948" w:rsidRDefault="003A2A08" w:rsidP="003A2A08">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3A2A08" w:rsidRPr="00874948" w:rsidRDefault="003A2A08" w:rsidP="003A2A08">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3A2A08" w:rsidRPr="00874948" w:rsidRDefault="003A2A08" w:rsidP="003A2A08">
      <w:pPr>
        <w:spacing w:after="0"/>
        <w:ind w:left="7080"/>
        <w:jc w:val="right"/>
        <w:rPr>
          <w:rFonts w:ascii="Arial Narrow" w:hAnsi="Arial Narrow" w:cs="Times New Roman"/>
          <w:sz w:val="24"/>
          <w:szCs w:val="24"/>
        </w:rPr>
      </w:pPr>
      <w:r w:rsidRPr="00874948">
        <w:rPr>
          <w:rFonts w:ascii="Arial Narrow" w:hAnsi="Arial Narrow" w:cs="Times New Roman"/>
          <w:sz w:val="24"/>
          <w:szCs w:val="24"/>
        </w:rPr>
        <w:br w:type="page"/>
      </w:r>
    </w:p>
    <w:p w:rsidR="003A2A08" w:rsidRPr="00874948" w:rsidRDefault="003A2A08" w:rsidP="003A2A08">
      <w:pPr>
        <w:spacing w:after="0"/>
        <w:ind w:left="7080"/>
        <w:jc w:val="right"/>
        <w:rPr>
          <w:rFonts w:ascii="Arial Narrow" w:hAnsi="Arial Narrow" w:cs="Times New Roman"/>
          <w:sz w:val="24"/>
          <w:szCs w:val="24"/>
        </w:rPr>
      </w:pPr>
      <w:r w:rsidRPr="00874948">
        <w:rPr>
          <w:rFonts w:ascii="Arial Narrow" w:hAnsi="Arial Narrow" w:cs="Times New Roman"/>
          <w:sz w:val="24"/>
          <w:szCs w:val="24"/>
        </w:rPr>
        <w:lastRenderedPageBreak/>
        <w:t>Z</w:t>
      </w:r>
      <w:r>
        <w:rPr>
          <w:rFonts w:ascii="Arial Narrow" w:hAnsi="Arial Narrow" w:cs="Times New Roman"/>
          <w:sz w:val="24"/>
          <w:szCs w:val="24"/>
        </w:rPr>
        <w:t>ałącznik nr 4</w:t>
      </w:r>
    </w:p>
    <w:p w:rsidR="003A2A08" w:rsidRPr="00874948" w:rsidRDefault="003A2A08" w:rsidP="003A2A08">
      <w:pPr>
        <w:autoSpaceDE w:val="0"/>
        <w:spacing w:after="0"/>
        <w:ind w:left="4940" w:firstLine="700"/>
        <w:jc w:val="both"/>
        <w:rPr>
          <w:rFonts w:ascii="Arial Narrow" w:hAnsi="Arial Narrow" w:cs="Times New Roman"/>
          <w:color w:val="000000"/>
          <w:sz w:val="24"/>
          <w:szCs w:val="24"/>
        </w:rPr>
      </w:pPr>
    </w:p>
    <w:p w:rsidR="003A2A08" w:rsidRPr="00874948" w:rsidRDefault="003A2A08" w:rsidP="003A2A08">
      <w:pPr>
        <w:autoSpaceDE w:val="0"/>
        <w:spacing w:after="0"/>
        <w:ind w:left="4940" w:firstLine="700"/>
        <w:jc w:val="both"/>
        <w:rPr>
          <w:rFonts w:ascii="Arial Narrow" w:hAnsi="Arial Narrow" w:cs="Times New Roman"/>
          <w:color w:val="000000"/>
          <w:sz w:val="24"/>
          <w:szCs w:val="24"/>
        </w:rPr>
      </w:pPr>
    </w:p>
    <w:p w:rsidR="003A2A08" w:rsidRPr="00874948" w:rsidRDefault="003A2A08" w:rsidP="003A2A08">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3A2A08" w:rsidRPr="00874948" w:rsidRDefault="003A2A08" w:rsidP="003A2A08">
      <w:pPr>
        <w:spacing w:after="0"/>
        <w:ind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3A2A08" w:rsidRPr="00874948" w:rsidRDefault="003A2A08" w:rsidP="003A2A08">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3A2A08" w:rsidRPr="009C5386" w:rsidRDefault="003A2A08" w:rsidP="003A2A08">
      <w:pPr>
        <w:spacing w:after="0"/>
        <w:jc w:val="center"/>
        <w:rPr>
          <w:rFonts w:ascii="Arial Narrow" w:hAnsi="Arial Narrow" w:cs="Times New Roman"/>
        </w:rPr>
      </w:pPr>
      <w:r w:rsidRPr="009C5386">
        <w:rPr>
          <w:rFonts w:ascii="Arial Narrow" w:hAnsi="Arial Narrow" w:cs="Times New Roman"/>
        </w:rPr>
        <w:t>z art. 24 ust. 1 ustawy Prawo  zamówień publicznych</w:t>
      </w:r>
    </w:p>
    <w:p w:rsidR="003A2A08" w:rsidRPr="009C5386" w:rsidRDefault="003A2A08" w:rsidP="003A2A08">
      <w:pPr>
        <w:spacing w:after="0"/>
        <w:ind w:firstLine="708"/>
        <w:jc w:val="both"/>
        <w:rPr>
          <w:rFonts w:ascii="Arial Narrow" w:hAnsi="Arial Narrow" w:cs="Times New Roman"/>
        </w:rPr>
      </w:pPr>
      <w:r w:rsidRPr="009C5386">
        <w:rPr>
          <w:rFonts w:ascii="Arial Narrow" w:hAnsi="Arial Narrow" w:cs="Times New Roman"/>
        </w:rPr>
        <w:t>Oświadczam, że nie podlegam wykluczeniu z postępowania o zamówienie publiczne na podstawie art. 24  ust. 1 ustawy Prawo zamówień publicznych o treści:</w:t>
      </w:r>
    </w:p>
    <w:p w:rsidR="003A2A08" w:rsidRPr="009C5386" w:rsidRDefault="003A2A08" w:rsidP="003A2A08">
      <w:pPr>
        <w:spacing w:after="0"/>
        <w:rPr>
          <w:rFonts w:ascii="Arial Narrow" w:hAnsi="Arial Narrow" w:cs="Times New Roman"/>
        </w:rPr>
      </w:pPr>
      <w:r w:rsidRPr="009C5386">
        <w:rPr>
          <w:rFonts w:ascii="Arial Narrow" w:hAnsi="Arial Narrow" w:cs="Times New Roman"/>
        </w:rPr>
        <w:t xml:space="preserve">I. „Z postępowania o udzielenie zamówienia  wyklucza się: </w:t>
      </w:r>
    </w:p>
    <w:p w:rsidR="003A2A08" w:rsidRPr="009C5386" w:rsidRDefault="003A2A08" w:rsidP="003A2A08">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1)</w:t>
      </w:r>
      <w:r w:rsidRPr="009C5386">
        <w:rPr>
          <w:rFonts w:ascii="Arial Narrow" w:hAnsi="Arial Narrow" w:cs="Times New Roman"/>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3A2A08" w:rsidRPr="009C5386" w:rsidRDefault="003A2A08" w:rsidP="003A2A08">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1a) wykonawców, z którymi dany zamawiający rozwiązał albo wypowiedział umowę w sprawie zamówienia publicznego albo odstąpił od umowy w sprawie zamówienia publicznego, z powodu okoliczności, za które wykonawca ponosi odpowiedzialność, jeżeli rozwiązanie umowy albo wypowiedzenie umowy albo odstąpienie od niej nastąpiło w okresie 3 lat przed wszczęciem postępowania, a wartość niezrealizowanego zamówienia wyniosła co najmniej 5% wartości umowy;</w:t>
      </w:r>
    </w:p>
    <w:p w:rsidR="003A2A08" w:rsidRPr="009C5386" w:rsidRDefault="003A2A08" w:rsidP="003A2A08">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2)</w:t>
      </w:r>
      <w:r w:rsidRPr="009C5386">
        <w:rPr>
          <w:rFonts w:ascii="Arial Narrow" w:hAnsi="Arial Narrow" w:cs="Times New Roman"/>
        </w:rPr>
        <w:tab/>
        <w:t>wykonawców, w stosunku do których otwarto likwidację lub których upadłość ogłoszono, z wyjątkiem wykonawców, którzy po ogłoszeniu upadłości zawarli układ zatwierdzony prawomocnym postanowieniem sądu, jeżeli układ nie przewiduje zaspokajania wierzycieli przez likwidację majątku upadłego;</w:t>
      </w:r>
    </w:p>
    <w:p w:rsidR="003A2A08" w:rsidRPr="009C5386" w:rsidRDefault="003A2A08" w:rsidP="003A2A08">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3)</w:t>
      </w:r>
      <w:r w:rsidRPr="009C5386">
        <w:rPr>
          <w:rFonts w:ascii="Arial Narrow" w:hAnsi="Arial Narrow" w:cs="Times New Roman"/>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3A2A08" w:rsidRPr="009C5386" w:rsidRDefault="003A2A08" w:rsidP="003A2A08">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4)</w:t>
      </w:r>
      <w:r w:rsidRPr="009C5386">
        <w:rPr>
          <w:rFonts w:ascii="Arial Narrow" w:hAnsi="Arial Narrow" w:cs="Times New Roman"/>
        </w:rPr>
        <w:tab/>
        <w:t xml:space="preserve">osoby fizyczne, które prawomocnie skazano za przestępstwo popełnione w związku z postępowaniem </w:t>
      </w:r>
      <w:r>
        <w:rPr>
          <w:rFonts w:ascii="Arial Narrow" w:hAnsi="Arial Narrow" w:cs="Times New Roman"/>
        </w:rPr>
        <w:br/>
      </w:r>
      <w:r w:rsidRPr="009C5386">
        <w:rPr>
          <w:rFonts w:ascii="Arial Narrow" w:hAnsi="Arial Narrow" w:cs="Times New Roman"/>
        </w:rP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3A2A08" w:rsidRPr="009C5386" w:rsidRDefault="003A2A08" w:rsidP="003A2A08">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5)</w:t>
      </w:r>
      <w:r w:rsidRPr="009C5386">
        <w:rPr>
          <w:rFonts w:ascii="Arial Narrow" w:hAnsi="Arial Narrow" w:cs="Times New Roman"/>
        </w:rPr>
        <w:tab/>
        <w:t xml:space="preserve">spółki jawne, których wspólnika prawomocnie skazano za przestępstwo popełnione w związku </w:t>
      </w:r>
      <w:r>
        <w:rPr>
          <w:rFonts w:ascii="Arial Narrow" w:hAnsi="Arial Narrow" w:cs="Times New Roman"/>
        </w:rPr>
        <w:br/>
      </w:r>
      <w:r w:rsidRPr="009C5386">
        <w:rPr>
          <w:rFonts w:ascii="Arial Narrow" w:hAnsi="Arial Narrow" w:cs="Times New Roman"/>
        </w:rP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Pr>
          <w:rFonts w:ascii="Arial Narrow" w:hAnsi="Arial Narrow" w:cs="Times New Roman"/>
        </w:rPr>
        <w:br/>
      </w:r>
      <w:r w:rsidRPr="009C5386">
        <w:rPr>
          <w:rFonts w:ascii="Arial Narrow" w:hAnsi="Arial Narrow" w:cs="Times New Roman"/>
        </w:rPr>
        <w:t>a także przestępstwo skarbowe lub przestępstwo udziału w zorganizowanej grupie albo związku mających na celu popełnienie przestępstwa lub przestępstwa skarbowego;</w:t>
      </w:r>
    </w:p>
    <w:p w:rsidR="003A2A08" w:rsidRPr="009C5386" w:rsidRDefault="003A2A08" w:rsidP="003A2A08">
      <w:pPr>
        <w:tabs>
          <w:tab w:val="right" w:pos="284"/>
          <w:tab w:val="left" w:pos="408"/>
        </w:tabs>
        <w:spacing w:after="0"/>
        <w:ind w:left="360" w:hanging="360"/>
        <w:jc w:val="both"/>
        <w:rPr>
          <w:rFonts w:ascii="Arial Narrow" w:hAnsi="Arial Narrow" w:cs="Times New Roman"/>
        </w:rPr>
      </w:pPr>
      <w:r w:rsidRPr="009C5386">
        <w:rPr>
          <w:rFonts w:ascii="Arial Narrow" w:hAnsi="Arial Narrow" w:cs="Times New Roman"/>
        </w:rPr>
        <w:tab/>
        <w:t>6)</w:t>
      </w:r>
      <w:r w:rsidRPr="009C5386">
        <w:rPr>
          <w:rFonts w:ascii="Arial Narrow" w:hAnsi="Arial Narrow" w:cs="Times New Roman"/>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Pr>
          <w:rFonts w:ascii="Arial Narrow" w:hAnsi="Arial Narrow" w:cs="Times New Roman"/>
        </w:rPr>
        <w:br/>
      </w:r>
      <w:r w:rsidRPr="009C5386">
        <w:rPr>
          <w:rFonts w:ascii="Arial Narrow" w:hAnsi="Arial Narrow" w:cs="Times New Roman"/>
        </w:rPr>
        <w:t xml:space="preserve">a także przestępstwo skarbowe lub przestępstwo udziału w zorganizowanej grupie albo związku mających na celu popełnienie przestępstwa lub przestępstwa skarbowego; </w:t>
      </w:r>
    </w:p>
    <w:p w:rsidR="003A2A08" w:rsidRPr="009C5386" w:rsidRDefault="003A2A08" w:rsidP="003A2A08">
      <w:pPr>
        <w:tabs>
          <w:tab w:val="right" w:pos="284"/>
          <w:tab w:val="left" w:pos="408"/>
        </w:tabs>
        <w:spacing w:after="0"/>
        <w:ind w:left="6300" w:hanging="1080"/>
        <w:jc w:val="both"/>
        <w:rPr>
          <w:rFonts w:ascii="Arial Narrow" w:hAnsi="Arial Narrow" w:cs="Times New Roman"/>
        </w:rPr>
      </w:pPr>
    </w:p>
    <w:p w:rsidR="003A2A08" w:rsidRPr="009C5386" w:rsidRDefault="003A2A08" w:rsidP="003A2A08">
      <w:pPr>
        <w:tabs>
          <w:tab w:val="right" w:pos="284"/>
          <w:tab w:val="left" w:pos="408"/>
        </w:tabs>
        <w:spacing w:after="0"/>
        <w:ind w:left="6300" w:hanging="1080"/>
        <w:jc w:val="both"/>
        <w:rPr>
          <w:rFonts w:ascii="Arial Narrow" w:hAnsi="Arial Narrow" w:cs="Times New Roman"/>
        </w:rPr>
      </w:pPr>
    </w:p>
    <w:p w:rsidR="003A2A08" w:rsidRPr="009C5386" w:rsidRDefault="003A2A08" w:rsidP="003A2A08">
      <w:pPr>
        <w:tabs>
          <w:tab w:val="right" w:pos="284"/>
          <w:tab w:val="left" w:pos="408"/>
        </w:tabs>
        <w:spacing w:after="0"/>
        <w:ind w:left="4111"/>
        <w:jc w:val="both"/>
        <w:rPr>
          <w:rFonts w:ascii="Arial Narrow" w:hAnsi="Arial Narrow" w:cs="Times New Roman"/>
        </w:rPr>
      </w:pPr>
      <w:r w:rsidRPr="009C5386">
        <w:rPr>
          <w:rFonts w:ascii="Arial Narrow" w:hAnsi="Arial Narrow" w:cs="Times New Roman"/>
        </w:rPr>
        <w:t>.................................................................................</w:t>
      </w:r>
    </w:p>
    <w:p w:rsidR="003A2A08" w:rsidRPr="009C5386" w:rsidRDefault="003A2A08" w:rsidP="003A2A08">
      <w:pPr>
        <w:spacing w:after="0"/>
        <w:ind w:left="4111"/>
        <w:rPr>
          <w:rFonts w:ascii="Arial Narrow" w:hAnsi="Arial Narrow" w:cs="Times New Roman"/>
          <w:i/>
        </w:rPr>
      </w:pPr>
      <w:r w:rsidRPr="009C5386">
        <w:rPr>
          <w:rFonts w:ascii="Arial Narrow" w:hAnsi="Arial Narrow" w:cs="Times New Roman"/>
          <w:i/>
        </w:rPr>
        <w:t>Podpis(y) osób upoważnionych do składania</w:t>
      </w:r>
    </w:p>
    <w:p w:rsidR="003A2A08" w:rsidRPr="009C5386" w:rsidRDefault="003A2A08" w:rsidP="003A2A08">
      <w:pPr>
        <w:spacing w:after="0"/>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3A2A08" w:rsidRDefault="003A2A08" w:rsidP="003A2A08">
      <w:pPr>
        <w:tabs>
          <w:tab w:val="right" w:pos="284"/>
          <w:tab w:val="left" w:pos="408"/>
        </w:tabs>
        <w:spacing w:after="0"/>
        <w:ind w:left="6660" w:hanging="1080"/>
        <w:jc w:val="both"/>
        <w:rPr>
          <w:rFonts w:ascii="Arial Narrow" w:hAnsi="Arial Narrow" w:cs="Times New Roman"/>
          <w:sz w:val="24"/>
          <w:szCs w:val="24"/>
        </w:rPr>
      </w:pPr>
    </w:p>
    <w:p w:rsidR="003A2A08" w:rsidRDefault="003A2A08" w:rsidP="003A2A08">
      <w:pPr>
        <w:tabs>
          <w:tab w:val="right" w:pos="284"/>
          <w:tab w:val="left" w:pos="408"/>
        </w:tabs>
        <w:spacing w:after="0"/>
        <w:ind w:left="6660" w:hanging="1080"/>
        <w:jc w:val="both"/>
        <w:rPr>
          <w:rFonts w:ascii="Arial Narrow" w:hAnsi="Arial Narrow" w:cs="Times New Roman"/>
          <w:sz w:val="24"/>
          <w:szCs w:val="24"/>
        </w:rPr>
      </w:pPr>
    </w:p>
    <w:p w:rsidR="003A2A08" w:rsidRPr="00874948" w:rsidRDefault="003A2A08" w:rsidP="003A2A08">
      <w:pPr>
        <w:tabs>
          <w:tab w:val="right" w:pos="284"/>
          <w:tab w:val="left" w:pos="408"/>
        </w:tabs>
        <w:spacing w:after="0"/>
        <w:ind w:left="6660" w:hanging="1080"/>
        <w:jc w:val="both"/>
        <w:rPr>
          <w:rFonts w:ascii="Arial Narrow" w:hAnsi="Arial Narrow" w:cs="Times New Roman"/>
          <w:sz w:val="24"/>
          <w:szCs w:val="24"/>
        </w:rPr>
      </w:pPr>
    </w:p>
    <w:p w:rsidR="003A2A08" w:rsidRPr="009C5386" w:rsidRDefault="003A2A08" w:rsidP="003A2A08">
      <w:pPr>
        <w:tabs>
          <w:tab w:val="right" w:pos="284"/>
          <w:tab w:val="left" w:pos="408"/>
        </w:tabs>
        <w:spacing w:after="0"/>
        <w:ind w:left="75"/>
        <w:jc w:val="center"/>
        <w:rPr>
          <w:rFonts w:ascii="Arial Narrow" w:hAnsi="Arial Narrow" w:cs="Times New Roman"/>
        </w:rPr>
      </w:pPr>
      <w:r w:rsidRPr="009C5386">
        <w:rPr>
          <w:rFonts w:ascii="Arial Narrow" w:hAnsi="Arial Narrow" w:cs="Times New Roman"/>
        </w:rPr>
        <w:t>-</w:t>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2</w:t>
      </w:r>
      <w:r w:rsidRPr="009C5386">
        <w:rPr>
          <w:rFonts w:ascii="Arial Narrow" w:hAnsi="Arial Narrow" w:cs="Times New Roman"/>
        </w:rPr>
        <w:tab/>
      </w:r>
      <w:r w:rsidRPr="009C5386">
        <w:rPr>
          <w:rFonts w:ascii="Arial Narrow" w:hAnsi="Arial Narrow" w:cs="Times New Roman"/>
        </w:rPr>
        <w:tab/>
        <w:t>-</w:t>
      </w:r>
    </w:p>
    <w:p w:rsidR="003A2A08" w:rsidRPr="009C5386" w:rsidRDefault="003A2A08" w:rsidP="003A2A08">
      <w:pPr>
        <w:tabs>
          <w:tab w:val="right" w:pos="284"/>
          <w:tab w:val="left" w:pos="408"/>
        </w:tabs>
        <w:spacing w:after="0"/>
        <w:ind w:left="75"/>
        <w:jc w:val="center"/>
        <w:rPr>
          <w:rFonts w:ascii="Arial Narrow" w:hAnsi="Arial Narrow" w:cs="Times New Roman"/>
        </w:rPr>
      </w:pPr>
    </w:p>
    <w:p w:rsidR="003A2A08" w:rsidRPr="009C5386" w:rsidRDefault="003A2A08" w:rsidP="003A2A08">
      <w:pPr>
        <w:numPr>
          <w:ilvl w:val="0"/>
          <w:numId w:val="5"/>
        </w:numPr>
        <w:tabs>
          <w:tab w:val="right" w:pos="284"/>
          <w:tab w:val="left" w:pos="408"/>
        </w:tabs>
        <w:spacing w:after="0"/>
        <w:jc w:val="both"/>
        <w:rPr>
          <w:rFonts w:ascii="Arial Narrow" w:hAnsi="Arial Narrow" w:cs="Times New Roman"/>
        </w:rPr>
      </w:pPr>
      <w:r w:rsidRPr="009C5386">
        <w:rPr>
          <w:rFonts w:ascii="Arial Narrow" w:hAnsi="Arial Narrow" w:cs="Times New Roman"/>
        </w:rPr>
        <w:t xml:space="preserve">spółki komandytowe oraz spółki komandytowo-akcyjne, których komplementariusza prawomocnie skazano </w:t>
      </w:r>
      <w:r>
        <w:rPr>
          <w:rFonts w:ascii="Arial Narrow" w:hAnsi="Arial Narrow" w:cs="Times New Roman"/>
        </w:rPr>
        <w:br/>
      </w:r>
      <w:r w:rsidRPr="009C5386">
        <w:rPr>
          <w:rFonts w:ascii="Arial Narrow" w:hAnsi="Arial Narrow" w:cs="Times New Roman"/>
        </w:rP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3A2A08" w:rsidRPr="009C5386" w:rsidRDefault="003A2A08" w:rsidP="003A2A08">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8)</w:t>
      </w:r>
      <w:r w:rsidRPr="009C5386">
        <w:rPr>
          <w:rFonts w:ascii="Arial Narrow" w:hAnsi="Arial Narrow" w:cs="Times New Roman"/>
        </w:rPr>
        <w:tab/>
        <w:t xml:space="preserve">osoby prawne, których urzędującego członka organu zarządzającego prawomocnie skazano </w:t>
      </w:r>
      <w:r>
        <w:rPr>
          <w:rFonts w:ascii="Arial Narrow" w:hAnsi="Arial Narrow" w:cs="Times New Roman"/>
        </w:rPr>
        <w:br/>
      </w:r>
      <w:r w:rsidRPr="009C5386">
        <w:rPr>
          <w:rFonts w:ascii="Arial Narrow" w:hAnsi="Arial Narrow" w:cs="Times New Roman"/>
        </w:rP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3A2A08" w:rsidRPr="009C5386" w:rsidRDefault="003A2A08" w:rsidP="003A2A08">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9)</w:t>
      </w:r>
      <w:r w:rsidRPr="009C5386">
        <w:rPr>
          <w:rFonts w:ascii="Arial Narrow" w:hAnsi="Arial Narrow" w:cs="Times New Roman"/>
        </w:rPr>
        <w:tab/>
        <w:t xml:space="preserve">podmioty zbiorowe, wobec których sąd orzekł zakaz ubiegania się o zamówienia, na podstawie przepisów </w:t>
      </w:r>
      <w:r>
        <w:rPr>
          <w:rFonts w:ascii="Arial Narrow" w:hAnsi="Arial Narrow" w:cs="Times New Roman"/>
        </w:rPr>
        <w:br/>
      </w:r>
      <w:r w:rsidRPr="009C5386">
        <w:rPr>
          <w:rFonts w:ascii="Arial Narrow" w:hAnsi="Arial Narrow" w:cs="Times New Roman"/>
        </w:rPr>
        <w:t>o odpowiedzialności podmiotów zbiorowych za czyny zabronione pod groźbą kary;</w:t>
      </w:r>
    </w:p>
    <w:p w:rsidR="003A2A08" w:rsidRPr="009C5386" w:rsidRDefault="003A2A08" w:rsidP="003A2A08">
      <w:pPr>
        <w:numPr>
          <w:ilvl w:val="3"/>
          <w:numId w:val="1"/>
        </w:numPr>
        <w:tabs>
          <w:tab w:val="right" w:pos="284"/>
          <w:tab w:val="left" w:pos="426"/>
        </w:tabs>
        <w:autoSpaceDE w:val="0"/>
        <w:autoSpaceDN w:val="0"/>
        <w:adjustRightInd w:val="0"/>
        <w:spacing w:after="0"/>
        <w:ind w:left="426" w:hanging="426"/>
        <w:jc w:val="both"/>
        <w:rPr>
          <w:rFonts w:ascii="Arial Narrow" w:hAnsi="Arial Narrow" w:cs="Times New Roman"/>
        </w:rPr>
      </w:pPr>
      <w:r>
        <w:rPr>
          <w:rFonts w:ascii="Arial Narrow" w:hAnsi="Arial Narrow" w:cs="Times New Roman"/>
        </w:rPr>
        <w:t xml:space="preserve">  </w:t>
      </w:r>
      <w:r w:rsidRPr="009C5386">
        <w:rPr>
          <w:rFonts w:ascii="Arial Narrow" w:hAnsi="Arial Narrow" w:cs="Times New Roman"/>
        </w:rPr>
        <w:t xml:space="preserve">wykonawców będących osobami fizycznymi, które prawomocnie skazano za przestępstwo, o którym mowa </w:t>
      </w:r>
      <w:r>
        <w:rPr>
          <w:rFonts w:ascii="Arial Narrow" w:hAnsi="Arial Narrow" w:cs="Times New Roman"/>
        </w:rPr>
        <w:br/>
      </w:r>
      <w:r w:rsidRPr="009C5386">
        <w:rPr>
          <w:rFonts w:ascii="Arial Narrow" w:hAnsi="Arial Narrow" w:cs="Times New Roman"/>
        </w:rPr>
        <w:t>w art. 9 lub art. 10 ustawy z dnia 15 czerwca 2012 r. o skutkach powierzania wykonywania pracy cudzoziemcom przebywającym wbrew przepisom na terytorium Rzeczypospolitej Polskiej (Dz. U. poz. 769) – przez okres 1 roku od dnia uprawomocnienia się wyroku;</w:t>
      </w:r>
    </w:p>
    <w:p w:rsidR="003A2A08" w:rsidRPr="009C5386" w:rsidRDefault="003A2A08" w:rsidP="003A2A08">
      <w:pPr>
        <w:numPr>
          <w:ilvl w:val="3"/>
          <w:numId w:val="1"/>
        </w:numPr>
        <w:tabs>
          <w:tab w:val="left" w:pos="426"/>
        </w:tabs>
        <w:autoSpaceDE w:val="0"/>
        <w:autoSpaceDN w:val="0"/>
        <w:adjustRightInd w:val="0"/>
        <w:spacing w:after="0"/>
        <w:ind w:left="426" w:hanging="426"/>
        <w:jc w:val="both"/>
        <w:rPr>
          <w:rFonts w:ascii="Arial Narrow" w:hAnsi="Arial Narrow" w:cs="Times New Roman"/>
        </w:rPr>
      </w:pPr>
      <w:r w:rsidRPr="009C5386">
        <w:rPr>
          <w:rFonts w:ascii="Arial Narrow" w:hAnsi="Arial Narrow" w:cs="Times New Roman"/>
        </w:rPr>
        <w:t>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3A2A08" w:rsidRPr="009C5386" w:rsidRDefault="003A2A08" w:rsidP="003A2A08">
      <w:pPr>
        <w:tabs>
          <w:tab w:val="right" w:pos="284"/>
          <w:tab w:val="left" w:pos="408"/>
        </w:tabs>
        <w:spacing w:after="0"/>
        <w:ind w:left="75"/>
        <w:jc w:val="both"/>
        <w:rPr>
          <w:rFonts w:ascii="Arial Narrow" w:hAnsi="Arial Narrow" w:cs="Times New Roman"/>
        </w:rPr>
      </w:pPr>
    </w:p>
    <w:p w:rsidR="003A2A08" w:rsidRPr="009C5386" w:rsidRDefault="003A2A08" w:rsidP="003A2A08">
      <w:pPr>
        <w:tabs>
          <w:tab w:val="right" w:pos="284"/>
          <w:tab w:val="left" w:pos="408"/>
        </w:tabs>
        <w:spacing w:after="0"/>
        <w:ind w:left="75"/>
        <w:jc w:val="both"/>
        <w:rPr>
          <w:rFonts w:ascii="Arial Narrow" w:hAnsi="Arial Narrow" w:cs="Times New Roman"/>
        </w:rPr>
      </w:pPr>
    </w:p>
    <w:p w:rsidR="003A2A08" w:rsidRPr="009C5386" w:rsidRDefault="003A2A08" w:rsidP="003A2A08">
      <w:pPr>
        <w:tabs>
          <w:tab w:val="right" w:pos="284"/>
          <w:tab w:val="left" w:pos="408"/>
        </w:tabs>
        <w:spacing w:after="0"/>
        <w:ind w:left="75"/>
        <w:jc w:val="both"/>
        <w:rPr>
          <w:rFonts w:ascii="Arial Narrow" w:hAnsi="Arial Narrow" w:cs="Times New Roman"/>
        </w:rPr>
      </w:pPr>
    </w:p>
    <w:p w:rsidR="003A2A08" w:rsidRPr="009C5386" w:rsidRDefault="003A2A08" w:rsidP="003A2A08">
      <w:pPr>
        <w:tabs>
          <w:tab w:val="right" w:pos="284"/>
          <w:tab w:val="left" w:pos="408"/>
        </w:tabs>
        <w:spacing w:after="0"/>
        <w:ind w:left="75"/>
        <w:jc w:val="both"/>
        <w:rPr>
          <w:rFonts w:ascii="Arial Narrow" w:hAnsi="Arial Narrow" w:cs="Times New Roman"/>
        </w:rPr>
      </w:pPr>
    </w:p>
    <w:p w:rsidR="003A2A08" w:rsidRPr="009C5386" w:rsidRDefault="003A2A08" w:rsidP="003A2A08">
      <w:pPr>
        <w:tabs>
          <w:tab w:val="right" w:pos="284"/>
          <w:tab w:val="left" w:pos="408"/>
        </w:tabs>
        <w:spacing w:after="0"/>
        <w:ind w:left="75"/>
        <w:jc w:val="both"/>
        <w:rPr>
          <w:rFonts w:ascii="Arial Narrow" w:hAnsi="Arial Narrow" w:cs="Times New Roman"/>
        </w:rPr>
      </w:pPr>
    </w:p>
    <w:p w:rsidR="003A2A08" w:rsidRPr="009C5386" w:rsidRDefault="003A2A08" w:rsidP="003A2A08">
      <w:pPr>
        <w:tabs>
          <w:tab w:val="right" w:pos="284"/>
          <w:tab w:val="left" w:pos="408"/>
        </w:tabs>
        <w:spacing w:after="0"/>
        <w:ind w:left="75"/>
        <w:jc w:val="right"/>
        <w:rPr>
          <w:rFonts w:ascii="Arial Narrow" w:hAnsi="Arial Narrow" w:cs="Times New Roman"/>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w:t>
      </w:r>
    </w:p>
    <w:p w:rsidR="003A2A08" w:rsidRPr="009C5386" w:rsidRDefault="003A2A08" w:rsidP="003A2A08">
      <w:pPr>
        <w:tabs>
          <w:tab w:val="right" w:pos="284"/>
          <w:tab w:val="left" w:pos="408"/>
        </w:tabs>
        <w:spacing w:after="0"/>
        <w:ind w:left="75"/>
        <w:jc w:val="right"/>
        <w:rPr>
          <w:rFonts w:ascii="Arial Narrow" w:hAnsi="Arial Narrow" w:cs="Times New Roman"/>
          <w:i/>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i/>
        </w:rPr>
        <w:t>Podpis(y) osób upoważnionych do składania</w:t>
      </w:r>
    </w:p>
    <w:p w:rsidR="003A2A08" w:rsidRPr="009C5386" w:rsidRDefault="003A2A08" w:rsidP="003A2A08">
      <w:pPr>
        <w:spacing w:after="0"/>
        <w:jc w:val="right"/>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3A2A08" w:rsidRPr="00F12861" w:rsidRDefault="003A2A08" w:rsidP="003A2A08">
      <w:pPr>
        <w:jc w:val="right"/>
        <w:rPr>
          <w:rFonts w:ascii="Arial Narrow" w:eastAsia="Times New Roman" w:hAnsi="Arial Narrow" w:cs="Times New Roman"/>
          <w:sz w:val="24"/>
          <w:szCs w:val="24"/>
        </w:rPr>
      </w:pPr>
      <w:r w:rsidRPr="009C5386">
        <w:rPr>
          <w:rFonts w:ascii="Arial Narrow" w:hAnsi="Arial Narrow" w:cs="Times New Roman"/>
        </w:rPr>
        <w:br w:type="page"/>
      </w:r>
      <w:r>
        <w:rPr>
          <w:rFonts w:ascii="Arial Narrow" w:eastAsia="Times New Roman" w:hAnsi="Arial Narrow" w:cs="Times New Roman"/>
          <w:sz w:val="24"/>
          <w:szCs w:val="24"/>
        </w:rPr>
        <w:lastRenderedPageBreak/>
        <w:t>Załącznik nr 5</w:t>
      </w:r>
    </w:p>
    <w:p w:rsidR="003A2A08" w:rsidRPr="00F12861" w:rsidRDefault="003A2A08" w:rsidP="003A2A08">
      <w:pPr>
        <w:spacing w:after="0" w:line="240" w:lineRule="auto"/>
        <w:ind w:left="737"/>
        <w:jc w:val="right"/>
        <w:rPr>
          <w:rFonts w:ascii="Arial Narrow" w:eastAsia="Times New Roman" w:hAnsi="Arial Narrow" w:cs="Times New Roman"/>
          <w:sz w:val="24"/>
          <w:szCs w:val="24"/>
        </w:rPr>
      </w:pPr>
    </w:p>
    <w:p w:rsidR="003A2A08" w:rsidRPr="00F12861" w:rsidRDefault="003A2A08" w:rsidP="003A2A08">
      <w:pPr>
        <w:spacing w:after="0" w:line="240" w:lineRule="auto"/>
        <w:ind w:left="737"/>
        <w:jc w:val="right"/>
        <w:rPr>
          <w:rFonts w:ascii="Arial Narrow" w:eastAsia="Times New Roman" w:hAnsi="Arial Narrow" w:cs="Times New Roman"/>
          <w:sz w:val="24"/>
          <w:szCs w:val="24"/>
        </w:rPr>
      </w:pPr>
      <w:r w:rsidRPr="00F12861">
        <w:rPr>
          <w:rFonts w:ascii="Arial Narrow" w:eastAsia="Times New Roman" w:hAnsi="Arial Narrow" w:cs="Times New Roman"/>
          <w:sz w:val="24"/>
          <w:szCs w:val="24"/>
        </w:rPr>
        <w:t>........................ dnia.....................…..</w:t>
      </w:r>
    </w:p>
    <w:p w:rsidR="003A2A08" w:rsidRPr="00F12861" w:rsidRDefault="003A2A08" w:rsidP="003A2A08">
      <w:pPr>
        <w:autoSpaceDE w:val="0"/>
        <w:spacing w:after="0"/>
        <w:jc w:val="both"/>
        <w:rPr>
          <w:rFonts w:ascii="Arial Narrow" w:eastAsia="Times New Roman" w:hAnsi="Arial Narrow" w:cs="Times New Roman"/>
          <w:bCs/>
          <w:color w:val="000000"/>
          <w:sz w:val="24"/>
          <w:szCs w:val="24"/>
        </w:rPr>
      </w:pPr>
      <w:r w:rsidRPr="00F12861">
        <w:rPr>
          <w:rFonts w:ascii="Arial Narrow" w:eastAsia="Times New Roman" w:hAnsi="Arial Narrow" w:cs="Times New Roman"/>
          <w:bCs/>
          <w:color w:val="000000"/>
          <w:sz w:val="24"/>
          <w:szCs w:val="24"/>
        </w:rPr>
        <w:t xml:space="preserve">Nazwa i adres Wykonawcy: </w:t>
      </w: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3A2A08" w:rsidRPr="00F12861" w:rsidRDefault="003A2A08" w:rsidP="003A2A08">
      <w:pPr>
        <w:spacing w:after="0"/>
        <w:ind w:right="-1"/>
        <w:jc w:val="both"/>
        <w:rPr>
          <w:rFonts w:ascii="Arial Narrow" w:eastAsia="Times New Roman" w:hAnsi="Arial Narrow" w:cs="Times New Roman"/>
          <w:sz w:val="24"/>
          <w:szCs w:val="24"/>
        </w:rPr>
      </w:pPr>
    </w:p>
    <w:p w:rsidR="003A2A08" w:rsidRPr="00F12861" w:rsidRDefault="003A2A08" w:rsidP="003A2A08">
      <w:pPr>
        <w:spacing w:after="0"/>
        <w:ind w:right="-1"/>
        <w:jc w:val="right"/>
        <w:rPr>
          <w:rFonts w:ascii="Arial Narrow" w:eastAsia="Times New Roman" w:hAnsi="Arial Narrow" w:cs="Times New Roman"/>
          <w:sz w:val="24"/>
          <w:szCs w:val="24"/>
        </w:rPr>
      </w:pPr>
    </w:p>
    <w:p w:rsidR="003A2A08" w:rsidRPr="00F12861" w:rsidRDefault="003A2A08" w:rsidP="003A2A08">
      <w:pPr>
        <w:spacing w:after="0"/>
        <w:jc w:val="center"/>
        <w:rPr>
          <w:rFonts w:ascii="Arial Narrow" w:eastAsia="Times New Roman" w:hAnsi="Arial Narrow" w:cs="Times New Roman"/>
          <w:b/>
          <w:sz w:val="28"/>
          <w:szCs w:val="28"/>
        </w:rPr>
      </w:pPr>
      <w:r w:rsidRPr="00F12861">
        <w:rPr>
          <w:rFonts w:ascii="Arial Narrow" w:eastAsia="Times New Roman" w:hAnsi="Arial Narrow" w:cs="Times New Roman"/>
          <w:b/>
          <w:sz w:val="28"/>
          <w:szCs w:val="28"/>
        </w:rPr>
        <w:t>Informacja</w:t>
      </w:r>
    </w:p>
    <w:p w:rsidR="003A2A08" w:rsidRPr="00F12861" w:rsidRDefault="003A2A08" w:rsidP="003A2A08">
      <w:pPr>
        <w:spacing w:after="0"/>
        <w:jc w:val="center"/>
        <w:rPr>
          <w:rFonts w:ascii="Arial Narrow" w:eastAsia="Times New Roman" w:hAnsi="Arial Narrow" w:cs="Times New Roman"/>
          <w:b/>
          <w:sz w:val="28"/>
          <w:szCs w:val="28"/>
        </w:rPr>
      </w:pPr>
      <w:r w:rsidRPr="00F12861">
        <w:rPr>
          <w:rFonts w:ascii="Arial Narrow" w:eastAsia="Times New Roman" w:hAnsi="Arial Narrow" w:cs="Times New Roman"/>
          <w:b/>
          <w:sz w:val="28"/>
          <w:szCs w:val="28"/>
        </w:rPr>
        <w:t>dotycząca przynależności do tej samej grupy kapitałowej</w:t>
      </w:r>
    </w:p>
    <w:p w:rsidR="003A2A08" w:rsidRPr="00F12861" w:rsidRDefault="003A2A08" w:rsidP="003A2A08">
      <w:pPr>
        <w:spacing w:after="0"/>
        <w:rPr>
          <w:rFonts w:ascii="Arial Narrow" w:eastAsia="Times New Roman" w:hAnsi="Arial Narrow" w:cs="Times New Roman"/>
          <w:sz w:val="24"/>
          <w:szCs w:val="24"/>
        </w:rPr>
      </w:pP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Przystępując do postępowania w sprawie udzielenia zamówienia publicznego w trybie przetargu nieograniczonego </w:t>
      </w:r>
      <w:r>
        <w:rPr>
          <w:rFonts w:ascii="Arial Narrow" w:hAnsi="Arial Narrow" w:cs="Times New Roman"/>
          <w:sz w:val="24"/>
          <w:szCs w:val="24"/>
        </w:rPr>
        <w:t>dostawę 1 serwera i 2 zestawów komputerowych – stacji graficznych wraz z oprogramowaniem na potrzeby Wydziału Geodezji i Gospodarki Nieruchomościami Starostwa Powiatowego w Nakle nad Notecią</w:t>
      </w:r>
      <w:r w:rsidRPr="00F12861">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r w:rsidRPr="00F12861">
        <w:rPr>
          <w:rFonts w:ascii="Arial Narrow" w:eastAsia="Times New Roman" w:hAnsi="Arial Narrow" w:cs="Times New Roman"/>
          <w:sz w:val="24"/>
          <w:szCs w:val="24"/>
        </w:rPr>
        <w:t>oświadczam/my, że:</w:t>
      </w:r>
    </w:p>
    <w:p w:rsidR="003A2A08" w:rsidRPr="00F12861" w:rsidRDefault="003A2A08" w:rsidP="003A2A08">
      <w:pPr>
        <w:spacing w:after="0"/>
        <w:jc w:val="both"/>
        <w:rPr>
          <w:rFonts w:ascii="Arial Narrow" w:eastAsia="Times New Roman" w:hAnsi="Arial Narrow" w:cs="Times New Roman"/>
          <w:sz w:val="24"/>
          <w:szCs w:val="24"/>
        </w:rPr>
      </w:pP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1) podmiot który reprezentuję/my nie należy do grupy kapitałowej, o której mowa w art. 24 ust. 2 pkt 5 </w:t>
      </w:r>
      <w:proofErr w:type="spellStart"/>
      <w:r w:rsidRPr="00F12861">
        <w:rPr>
          <w:rFonts w:ascii="Arial Narrow" w:eastAsia="Times New Roman" w:hAnsi="Arial Narrow" w:cs="Times New Roman"/>
          <w:sz w:val="24"/>
          <w:szCs w:val="24"/>
        </w:rPr>
        <w:t>Pzp</w:t>
      </w:r>
      <w:proofErr w:type="spellEnd"/>
      <w:r w:rsidRPr="00F12861">
        <w:rPr>
          <w:rFonts w:ascii="Arial Narrow" w:eastAsia="Times New Roman" w:hAnsi="Arial Narrow" w:cs="Times New Roman"/>
          <w:sz w:val="24"/>
          <w:szCs w:val="24"/>
        </w:rPr>
        <w:t>,</w:t>
      </w:r>
    </w:p>
    <w:p w:rsidR="003A2A08" w:rsidRPr="00F12861" w:rsidRDefault="003A2A08" w:rsidP="003A2A08">
      <w:pPr>
        <w:spacing w:after="0"/>
        <w:jc w:val="both"/>
        <w:rPr>
          <w:rFonts w:ascii="Arial Narrow" w:eastAsia="Times New Roman" w:hAnsi="Arial Narrow" w:cs="Times New Roman"/>
          <w:sz w:val="24"/>
          <w:szCs w:val="24"/>
        </w:rPr>
      </w:pP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2) podmiot, który reprezentuję/my należy do grupy kapitałowej, o której mowa w art. 24 ust. 2 pkt 5 </w:t>
      </w:r>
      <w:proofErr w:type="spellStart"/>
      <w:r w:rsidRPr="00F12861">
        <w:rPr>
          <w:rFonts w:ascii="Arial Narrow" w:eastAsia="Times New Roman" w:hAnsi="Arial Narrow" w:cs="Times New Roman"/>
          <w:sz w:val="24"/>
          <w:szCs w:val="24"/>
        </w:rPr>
        <w:t>Pzp</w:t>
      </w:r>
      <w:proofErr w:type="spellEnd"/>
      <w:r w:rsidRPr="00F12861">
        <w:rPr>
          <w:rFonts w:ascii="Arial Narrow" w:eastAsia="Times New Roman" w:hAnsi="Arial Narrow" w:cs="Times New Roman"/>
          <w:sz w:val="24"/>
          <w:szCs w:val="24"/>
        </w:rPr>
        <w:t xml:space="preserve">. W skład w/w grupy kapitałowej wchodzą następujące podmioty: </w:t>
      </w:r>
    </w:p>
    <w:p w:rsidR="003A2A08" w:rsidRPr="00F12861" w:rsidRDefault="003A2A08" w:rsidP="003A2A08">
      <w:pPr>
        <w:spacing w:after="0"/>
        <w:jc w:val="both"/>
        <w:rPr>
          <w:rFonts w:ascii="Arial Narrow" w:eastAsia="Times New Roman" w:hAnsi="Arial Narrow" w:cs="Times New Roman"/>
          <w:sz w:val="24"/>
          <w:szCs w:val="24"/>
        </w:rPr>
      </w:pP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3A2A08" w:rsidRPr="00F12861" w:rsidRDefault="003A2A08" w:rsidP="003A2A08">
      <w:pPr>
        <w:spacing w:after="0"/>
        <w:jc w:val="both"/>
        <w:rPr>
          <w:rFonts w:ascii="Arial Narrow" w:eastAsia="Times New Roman" w:hAnsi="Arial Narrow" w:cs="Times New Roman"/>
          <w:sz w:val="24"/>
          <w:szCs w:val="24"/>
        </w:rPr>
      </w:pP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3A2A08" w:rsidRPr="00F12861" w:rsidRDefault="003A2A08" w:rsidP="003A2A08">
      <w:pPr>
        <w:spacing w:after="0"/>
        <w:jc w:val="both"/>
        <w:rPr>
          <w:rFonts w:ascii="Arial Narrow" w:eastAsia="Times New Roman" w:hAnsi="Arial Narrow" w:cs="Times New Roman"/>
          <w:sz w:val="24"/>
          <w:szCs w:val="24"/>
        </w:rPr>
      </w:pP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r>
        <w:rPr>
          <w:rFonts w:ascii="Arial Narrow" w:eastAsia="Times New Roman" w:hAnsi="Arial Narrow" w:cs="Times New Roman"/>
          <w:sz w:val="24"/>
          <w:szCs w:val="24"/>
        </w:rPr>
        <w:t>.</w:t>
      </w:r>
    </w:p>
    <w:p w:rsidR="003A2A08" w:rsidRPr="00F12861" w:rsidRDefault="003A2A08" w:rsidP="003A2A08">
      <w:pPr>
        <w:spacing w:after="0"/>
        <w:jc w:val="both"/>
        <w:rPr>
          <w:rFonts w:ascii="Arial Narrow" w:eastAsia="Times New Roman" w:hAnsi="Arial Narrow" w:cs="Times New Roman"/>
          <w:sz w:val="24"/>
          <w:szCs w:val="24"/>
        </w:rPr>
      </w:pPr>
    </w:p>
    <w:p w:rsidR="003A2A08" w:rsidRPr="00F12861" w:rsidRDefault="003A2A08" w:rsidP="003A2A08">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r>
        <w:rPr>
          <w:rFonts w:ascii="Arial Narrow" w:eastAsia="Times New Roman" w:hAnsi="Arial Narrow" w:cs="Times New Roman"/>
          <w:sz w:val="24"/>
          <w:szCs w:val="24"/>
        </w:rPr>
        <w:t>…</w:t>
      </w:r>
    </w:p>
    <w:p w:rsidR="003A2A08" w:rsidRPr="00F12861" w:rsidRDefault="003A2A08" w:rsidP="003A2A08">
      <w:pPr>
        <w:spacing w:after="0"/>
        <w:rPr>
          <w:rFonts w:ascii="Arial Narrow" w:eastAsia="Times New Roman" w:hAnsi="Arial Narrow" w:cs="Times New Roman"/>
          <w:sz w:val="24"/>
          <w:szCs w:val="24"/>
        </w:rPr>
      </w:pPr>
    </w:p>
    <w:p w:rsidR="003A2A08" w:rsidRPr="00F12861" w:rsidRDefault="003A2A08" w:rsidP="003A2A08">
      <w:pPr>
        <w:spacing w:after="0"/>
        <w:rPr>
          <w:rFonts w:ascii="Arial Narrow" w:eastAsia="Times New Roman" w:hAnsi="Arial Narrow" w:cs="Times New Roman"/>
          <w:sz w:val="24"/>
          <w:szCs w:val="24"/>
        </w:rPr>
      </w:pPr>
    </w:p>
    <w:p w:rsidR="003A2A08" w:rsidRPr="00F12861" w:rsidRDefault="003A2A08" w:rsidP="003A2A08">
      <w:pPr>
        <w:spacing w:after="0"/>
        <w:jc w:val="right"/>
        <w:rPr>
          <w:rFonts w:ascii="Arial Narrow" w:eastAsia="Times New Roman" w:hAnsi="Arial Narrow" w:cs="Times New Roman"/>
          <w:sz w:val="24"/>
          <w:szCs w:val="24"/>
        </w:rPr>
      </w:pP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t>.......................................................</w:t>
      </w:r>
    </w:p>
    <w:p w:rsidR="003A2A08" w:rsidRPr="00F12861" w:rsidRDefault="003A2A08" w:rsidP="003A2A08">
      <w:pPr>
        <w:spacing w:after="0"/>
        <w:jc w:val="right"/>
        <w:rPr>
          <w:rFonts w:ascii="Arial Narrow" w:eastAsia="Times New Roman" w:hAnsi="Arial Narrow" w:cs="Times New Roman"/>
          <w:i/>
          <w:sz w:val="24"/>
          <w:szCs w:val="24"/>
        </w:rPr>
      </w:pP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i/>
          <w:sz w:val="24"/>
          <w:szCs w:val="24"/>
        </w:rPr>
        <w:t>Podpis(y) osób upoważnionych do składania</w:t>
      </w:r>
    </w:p>
    <w:p w:rsidR="003A2A08" w:rsidRPr="00F12861" w:rsidRDefault="003A2A08" w:rsidP="003A2A08">
      <w:pPr>
        <w:spacing w:after="0"/>
        <w:jc w:val="right"/>
        <w:rPr>
          <w:rFonts w:ascii="Arial Narrow" w:eastAsia="Times New Roman" w:hAnsi="Arial Narrow" w:cs="Times New Roman"/>
          <w:sz w:val="24"/>
          <w:szCs w:val="24"/>
        </w:rPr>
      </w:pPr>
      <w:r w:rsidRPr="00F12861">
        <w:rPr>
          <w:rFonts w:ascii="Arial Narrow" w:eastAsia="Times New Roman" w:hAnsi="Arial Narrow" w:cs="Times New Roman"/>
          <w:i/>
          <w:sz w:val="24"/>
          <w:szCs w:val="24"/>
        </w:rPr>
        <w:tab/>
      </w:r>
      <w:r w:rsidRPr="00F12861">
        <w:rPr>
          <w:rFonts w:ascii="Arial Narrow" w:eastAsia="Times New Roman" w:hAnsi="Arial Narrow" w:cs="Times New Roman"/>
          <w:i/>
          <w:sz w:val="24"/>
          <w:szCs w:val="24"/>
        </w:rPr>
        <w:tab/>
        <w:t>oświadczeń woli w imieniu wykonawcy</w:t>
      </w:r>
    </w:p>
    <w:p w:rsidR="003A2A08" w:rsidRDefault="003A2A08" w:rsidP="003A2A08">
      <w:pPr>
        <w:spacing w:after="0"/>
        <w:jc w:val="right"/>
        <w:rPr>
          <w:rFonts w:ascii="Arial Narrow" w:hAnsi="Arial Narrow" w:cs="Times New Roman"/>
          <w:sz w:val="24"/>
          <w:szCs w:val="24"/>
        </w:rPr>
      </w:pPr>
    </w:p>
    <w:p w:rsidR="003A2A08" w:rsidRDefault="003A2A08" w:rsidP="003A2A08">
      <w:pPr>
        <w:spacing w:after="0"/>
        <w:jc w:val="right"/>
        <w:rPr>
          <w:rFonts w:ascii="Arial Narrow" w:hAnsi="Arial Narrow" w:cs="Times New Roman"/>
          <w:sz w:val="24"/>
          <w:szCs w:val="24"/>
        </w:rPr>
      </w:pPr>
    </w:p>
    <w:p w:rsidR="003A2A08" w:rsidRDefault="003A2A08" w:rsidP="003A2A08">
      <w:pPr>
        <w:rPr>
          <w:rFonts w:ascii="Arial Narrow" w:hAnsi="Arial Narrow" w:cs="Times New Roman"/>
          <w:sz w:val="24"/>
          <w:szCs w:val="24"/>
        </w:rPr>
      </w:pPr>
      <w:r>
        <w:rPr>
          <w:rFonts w:ascii="Arial Narrow" w:hAnsi="Arial Narrow" w:cs="Times New Roman"/>
          <w:sz w:val="24"/>
          <w:szCs w:val="24"/>
        </w:rPr>
        <w:br w:type="page"/>
      </w:r>
    </w:p>
    <w:p w:rsidR="003A2A08" w:rsidRPr="00874948" w:rsidRDefault="003A2A08" w:rsidP="003A2A08">
      <w:pPr>
        <w:jc w:val="right"/>
        <w:rPr>
          <w:rFonts w:ascii="Arial Narrow" w:hAnsi="Arial Narrow" w:cs="Times New Roman"/>
          <w:sz w:val="24"/>
          <w:szCs w:val="24"/>
        </w:rPr>
      </w:pPr>
      <w:r>
        <w:rPr>
          <w:rFonts w:ascii="Arial Narrow" w:hAnsi="Arial Narrow" w:cs="Times New Roman"/>
          <w:sz w:val="24"/>
          <w:szCs w:val="24"/>
        </w:rPr>
        <w:lastRenderedPageBreak/>
        <w:t>Załącznik nr 6</w:t>
      </w:r>
    </w:p>
    <w:p w:rsidR="003A2A08" w:rsidRPr="00874948" w:rsidRDefault="003A2A08" w:rsidP="003A2A08">
      <w:pPr>
        <w:jc w:val="right"/>
        <w:rPr>
          <w:rFonts w:ascii="Arial Narrow" w:hAnsi="Arial Narrow" w:cs="Times New Roman"/>
          <w:sz w:val="24"/>
          <w:szCs w:val="24"/>
        </w:rPr>
      </w:pPr>
      <w:r w:rsidRPr="00874948">
        <w:rPr>
          <w:rFonts w:ascii="Arial Narrow" w:hAnsi="Arial Narrow" w:cs="Times New Roman"/>
          <w:sz w:val="24"/>
          <w:szCs w:val="24"/>
        </w:rPr>
        <w:t>……………………, dnia ………….. 201</w:t>
      </w:r>
      <w:r>
        <w:rPr>
          <w:rFonts w:ascii="Arial Narrow" w:hAnsi="Arial Narrow" w:cs="Times New Roman"/>
          <w:sz w:val="24"/>
          <w:szCs w:val="24"/>
        </w:rPr>
        <w:t>4</w:t>
      </w:r>
      <w:r w:rsidRPr="00874948">
        <w:rPr>
          <w:rFonts w:ascii="Arial Narrow" w:hAnsi="Arial Narrow" w:cs="Times New Roman"/>
          <w:sz w:val="24"/>
          <w:szCs w:val="24"/>
        </w:rPr>
        <w:t xml:space="preserve"> r.</w:t>
      </w:r>
    </w:p>
    <w:p w:rsidR="003A2A08" w:rsidRPr="00874948" w:rsidRDefault="003A2A08" w:rsidP="003A2A08">
      <w:pPr>
        <w:spacing w:after="0"/>
        <w:rPr>
          <w:rFonts w:ascii="Arial Narrow" w:hAnsi="Arial Narrow" w:cs="Times New Roman"/>
          <w:sz w:val="24"/>
          <w:szCs w:val="24"/>
        </w:rPr>
      </w:pPr>
      <w:r w:rsidRPr="00874948">
        <w:rPr>
          <w:rFonts w:ascii="Arial Narrow" w:hAnsi="Arial Narrow" w:cs="Times New Roman"/>
          <w:sz w:val="24"/>
          <w:szCs w:val="24"/>
        </w:rPr>
        <w:t>Dane Wykonawcy:</w:t>
      </w:r>
    </w:p>
    <w:p w:rsidR="003A2A08" w:rsidRPr="00874948" w:rsidRDefault="003A2A08" w:rsidP="003A2A08">
      <w:pPr>
        <w:spacing w:after="0"/>
        <w:rPr>
          <w:rFonts w:ascii="Arial Narrow" w:hAnsi="Arial Narrow"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3A2A08" w:rsidRPr="00874948" w:rsidTr="00413C9C">
        <w:tc>
          <w:tcPr>
            <w:tcW w:w="1668" w:type="dxa"/>
            <w:tcBorders>
              <w:top w:val="single" w:sz="4" w:space="0" w:color="auto"/>
              <w:left w:val="single" w:sz="4" w:space="0" w:color="auto"/>
              <w:bottom w:val="single" w:sz="4" w:space="0" w:color="auto"/>
              <w:right w:val="single" w:sz="4" w:space="0" w:color="auto"/>
            </w:tcBorders>
            <w:hideMark/>
          </w:tcPr>
          <w:p w:rsidR="003A2A08" w:rsidRPr="00874948" w:rsidRDefault="003A2A08" w:rsidP="00413C9C">
            <w:pPr>
              <w:spacing w:after="0"/>
              <w:rPr>
                <w:rFonts w:ascii="Arial Narrow" w:hAnsi="Arial Narrow" w:cs="Times New Roman"/>
                <w:sz w:val="24"/>
                <w:szCs w:val="24"/>
              </w:rPr>
            </w:pPr>
            <w:r w:rsidRPr="00874948">
              <w:rPr>
                <w:rFonts w:ascii="Arial Narrow" w:hAnsi="Arial Narrow" w:cs="Times New Roman"/>
                <w:sz w:val="24"/>
                <w:szCs w:val="24"/>
              </w:rPr>
              <w:t>Nazwa Wykonawcy:</w:t>
            </w:r>
          </w:p>
        </w:tc>
        <w:tc>
          <w:tcPr>
            <w:tcW w:w="7512" w:type="dxa"/>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rPr>
                <w:rFonts w:ascii="Arial Narrow" w:hAnsi="Arial Narrow" w:cs="Times New Roman"/>
                <w:sz w:val="24"/>
                <w:szCs w:val="24"/>
              </w:rPr>
            </w:pPr>
          </w:p>
          <w:p w:rsidR="003A2A08" w:rsidRPr="00874948" w:rsidRDefault="003A2A08" w:rsidP="00413C9C">
            <w:pPr>
              <w:spacing w:after="0"/>
              <w:rPr>
                <w:rFonts w:ascii="Arial Narrow" w:hAnsi="Arial Narrow" w:cs="Times New Roman"/>
                <w:sz w:val="24"/>
                <w:szCs w:val="24"/>
              </w:rPr>
            </w:pPr>
          </w:p>
          <w:p w:rsidR="003A2A08" w:rsidRPr="00874948" w:rsidRDefault="003A2A08" w:rsidP="00413C9C">
            <w:pPr>
              <w:spacing w:after="0"/>
              <w:rPr>
                <w:rFonts w:ascii="Arial Narrow" w:hAnsi="Arial Narrow" w:cs="Times New Roman"/>
                <w:sz w:val="24"/>
                <w:szCs w:val="24"/>
              </w:rPr>
            </w:pPr>
          </w:p>
        </w:tc>
      </w:tr>
      <w:tr w:rsidR="003A2A08" w:rsidRPr="00874948" w:rsidTr="00413C9C">
        <w:tc>
          <w:tcPr>
            <w:tcW w:w="1668" w:type="dxa"/>
            <w:tcBorders>
              <w:top w:val="single" w:sz="4" w:space="0" w:color="auto"/>
              <w:left w:val="single" w:sz="4" w:space="0" w:color="auto"/>
              <w:bottom w:val="single" w:sz="4" w:space="0" w:color="auto"/>
              <w:right w:val="single" w:sz="4" w:space="0" w:color="auto"/>
            </w:tcBorders>
            <w:hideMark/>
          </w:tcPr>
          <w:p w:rsidR="003A2A08" w:rsidRPr="00874948" w:rsidRDefault="003A2A08" w:rsidP="00413C9C">
            <w:pPr>
              <w:spacing w:after="0"/>
              <w:rPr>
                <w:rFonts w:ascii="Arial Narrow" w:hAnsi="Arial Narrow" w:cs="Times New Roman"/>
                <w:sz w:val="24"/>
                <w:szCs w:val="24"/>
              </w:rPr>
            </w:pPr>
            <w:r w:rsidRPr="00874948">
              <w:rPr>
                <w:rFonts w:ascii="Arial Narrow" w:hAnsi="Arial Narrow" w:cs="Times New Roman"/>
                <w:sz w:val="24"/>
                <w:szCs w:val="24"/>
              </w:rPr>
              <w:t>Adres:</w:t>
            </w:r>
          </w:p>
        </w:tc>
        <w:tc>
          <w:tcPr>
            <w:tcW w:w="7512" w:type="dxa"/>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rPr>
                <w:rFonts w:ascii="Arial Narrow" w:hAnsi="Arial Narrow" w:cs="Times New Roman"/>
                <w:sz w:val="24"/>
                <w:szCs w:val="24"/>
              </w:rPr>
            </w:pPr>
          </w:p>
          <w:p w:rsidR="003A2A08" w:rsidRPr="00874948" w:rsidRDefault="003A2A08" w:rsidP="00413C9C">
            <w:pPr>
              <w:spacing w:after="0"/>
              <w:rPr>
                <w:rFonts w:ascii="Arial Narrow" w:hAnsi="Arial Narrow" w:cs="Times New Roman"/>
                <w:sz w:val="24"/>
                <w:szCs w:val="24"/>
              </w:rPr>
            </w:pPr>
          </w:p>
        </w:tc>
      </w:tr>
      <w:tr w:rsidR="003A2A08" w:rsidRPr="00874948" w:rsidTr="00413C9C">
        <w:tc>
          <w:tcPr>
            <w:tcW w:w="1668" w:type="dxa"/>
            <w:tcBorders>
              <w:top w:val="single" w:sz="4" w:space="0" w:color="auto"/>
              <w:left w:val="single" w:sz="4" w:space="0" w:color="auto"/>
              <w:bottom w:val="single" w:sz="4" w:space="0" w:color="auto"/>
              <w:right w:val="single" w:sz="4" w:space="0" w:color="auto"/>
            </w:tcBorders>
            <w:hideMark/>
          </w:tcPr>
          <w:p w:rsidR="003A2A08" w:rsidRPr="00874948" w:rsidRDefault="003A2A08" w:rsidP="00413C9C">
            <w:pPr>
              <w:spacing w:after="0"/>
              <w:rPr>
                <w:rFonts w:ascii="Arial Narrow" w:hAnsi="Arial Narrow" w:cs="Times New Roman"/>
                <w:sz w:val="24"/>
                <w:szCs w:val="24"/>
              </w:rPr>
            </w:pPr>
            <w:r w:rsidRPr="00874948">
              <w:rPr>
                <w:rFonts w:ascii="Arial Narrow" w:hAnsi="Arial Narrow" w:cs="Times New Roman"/>
                <w:sz w:val="24"/>
                <w:szCs w:val="24"/>
              </w:rPr>
              <w:t>Nr telefonu:</w:t>
            </w:r>
          </w:p>
        </w:tc>
        <w:tc>
          <w:tcPr>
            <w:tcW w:w="7512" w:type="dxa"/>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rPr>
                <w:rFonts w:ascii="Arial Narrow" w:hAnsi="Arial Narrow" w:cs="Times New Roman"/>
                <w:sz w:val="24"/>
                <w:szCs w:val="24"/>
              </w:rPr>
            </w:pPr>
          </w:p>
          <w:p w:rsidR="003A2A08" w:rsidRPr="00874948" w:rsidRDefault="003A2A08" w:rsidP="00413C9C">
            <w:pPr>
              <w:spacing w:after="0"/>
              <w:rPr>
                <w:rFonts w:ascii="Arial Narrow" w:hAnsi="Arial Narrow" w:cs="Times New Roman"/>
                <w:sz w:val="24"/>
                <w:szCs w:val="24"/>
              </w:rPr>
            </w:pPr>
          </w:p>
        </w:tc>
      </w:tr>
      <w:tr w:rsidR="003A2A08" w:rsidRPr="00874948" w:rsidTr="00413C9C">
        <w:tc>
          <w:tcPr>
            <w:tcW w:w="1668" w:type="dxa"/>
            <w:tcBorders>
              <w:top w:val="single" w:sz="4" w:space="0" w:color="auto"/>
              <w:left w:val="single" w:sz="4" w:space="0" w:color="auto"/>
              <w:bottom w:val="single" w:sz="4" w:space="0" w:color="auto"/>
              <w:right w:val="single" w:sz="4" w:space="0" w:color="auto"/>
            </w:tcBorders>
            <w:hideMark/>
          </w:tcPr>
          <w:p w:rsidR="003A2A08" w:rsidRPr="00874948" w:rsidRDefault="003A2A08" w:rsidP="00413C9C">
            <w:pPr>
              <w:spacing w:after="0"/>
              <w:rPr>
                <w:rFonts w:ascii="Arial Narrow" w:hAnsi="Arial Narrow" w:cs="Times New Roman"/>
                <w:sz w:val="24"/>
                <w:szCs w:val="24"/>
              </w:rPr>
            </w:pPr>
            <w:r w:rsidRPr="00874948">
              <w:rPr>
                <w:rFonts w:ascii="Arial Narrow" w:hAnsi="Arial Narrow" w:cs="Times New Roman"/>
                <w:sz w:val="24"/>
                <w:szCs w:val="24"/>
              </w:rPr>
              <w:t xml:space="preserve">Nr </w:t>
            </w:r>
            <w:proofErr w:type="spellStart"/>
            <w:r w:rsidRPr="00874948">
              <w:rPr>
                <w:rFonts w:ascii="Arial Narrow" w:hAnsi="Arial Narrow" w:cs="Times New Roman"/>
                <w:sz w:val="24"/>
                <w:szCs w:val="24"/>
              </w:rPr>
              <w:t>faxu</w:t>
            </w:r>
            <w:proofErr w:type="spellEnd"/>
            <w:r w:rsidRPr="00874948">
              <w:rPr>
                <w:rFonts w:ascii="Arial Narrow" w:hAnsi="Arial Narrow" w:cs="Times New Roman"/>
                <w:sz w:val="24"/>
                <w:szCs w:val="24"/>
              </w:rPr>
              <w:t>:</w:t>
            </w:r>
          </w:p>
        </w:tc>
        <w:tc>
          <w:tcPr>
            <w:tcW w:w="7512" w:type="dxa"/>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rPr>
                <w:rFonts w:ascii="Arial Narrow" w:hAnsi="Arial Narrow" w:cs="Times New Roman"/>
                <w:sz w:val="24"/>
                <w:szCs w:val="24"/>
              </w:rPr>
            </w:pPr>
          </w:p>
          <w:p w:rsidR="003A2A08" w:rsidRPr="00874948" w:rsidRDefault="003A2A08" w:rsidP="00413C9C">
            <w:pPr>
              <w:spacing w:after="0"/>
              <w:rPr>
                <w:rFonts w:ascii="Arial Narrow" w:hAnsi="Arial Narrow" w:cs="Times New Roman"/>
                <w:sz w:val="24"/>
                <w:szCs w:val="24"/>
              </w:rPr>
            </w:pPr>
          </w:p>
        </w:tc>
      </w:tr>
      <w:tr w:rsidR="003A2A08" w:rsidRPr="00874948" w:rsidTr="00413C9C">
        <w:tc>
          <w:tcPr>
            <w:tcW w:w="1668" w:type="dxa"/>
            <w:tcBorders>
              <w:top w:val="single" w:sz="4" w:space="0" w:color="auto"/>
              <w:left w:val="single" w:sz="4" w:space="0" w:color="auto"/>
              <w:bottom w:val="single" w:sz="4" w:space="0" w:color="auto"/>
              <w:right w:val="single" w:sz="4" w:space="0" w:color="auto"/>
            </w:tcBorders>
            <w:hideMark/>
          </w:tcPr>
          <w:p w:rsidR="003A2A08" w:rsidRPr="00874948" w:rsidRDefault="003A2A08" w:rsidP="00413C9C">
            <w:pPr>
              <w:spacing w:after="0"/>
              <w:rPr>
                <w:rFonts w:ascii="Arial Narrow" w:hAnsi="Arial Narrow" w:cs="Times New Roman"/>
                <w:sz w:val="24"/>
                <w:szCs w:val="24"/>
              </w:rPr>
            </w:pPr>
            <w:r w:rsidRPr="00874948">
              <w:rPr>
                <w:rFonts w:ascii="Arial Narrow" w:hAnsi="Arial Narrow" w:cs="Times New Roman"/>
                <w:sz w:val="24"/>
                <w:szCs w:val="24"/>
              </w:rPr>
              <w:t>Adres e-mail:</w:t>
            </w:r>
          </w:p>
        </w:tc>
        <w:tc>
          <w:tcPr>
            <w:tcW w:w="7512" w:type="dxa"/>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rPr>
                <w:rFonts w:ascii="Arial Narrow" w:hAnsi="Arial Narrow" w:cs="Times New Roman"/>
                <w:sz w:val="24"/>
                <w:szCs w:val="24"/>
              </w:rPr>
            </w:pPr>
          </w:p>
          <w:p w:rsidR="003A2A08" w:rsidRPr="00874948" w:rsidRDefault="003A2A08" w:rsidP="00413C9C">
            <w:pPr>
              <w:spacing w:after="0"/>
              <w:rPr>
                <w:rFonts w:ascii="Arial Narrow" w:hAnsi="Arial Narrow" w:cs="Times New Roman"/>
                <w:sz w:val="24"/>
                <w:szCs w:val="24"/>
              </w:rPr>
            </w:pPr>
          </w:p>
        </w:tc>
      </w:tr>
      <w:tr w:rsidR="003A2A08" w:rsidRPr="00874948" w:rsidTr="00413C9C">
        <w:tc>
          <w:tcPr>
            <w:tcW w:w="1668" w:type="dxa"/>
            <w:tcBorders>
              <w:top w:val="single" w:sz="4" w:space="0" w:color="auto"/>
              <w:left w:val="single" w:sz="4" w:space="0" w:color="auto"/>
              <w:bottom w:val="single" w:sz="4" w:space="0" w:color="auto"/>
              <w:right w:val="single" w:sz="4" w:space="0" w:color="auto"/>
            </w:tcBorders>
            <w:hideMark/>
          </w:tcPr>
          <w:p w:rsidR="003A2A08" w:rsidRPr="00874948" w:rsidRDefault="003A2A08" w:rsidP="00413C9C">
            <w:pPr>
              <w:spacing w:after="0"/>
              <w:rPr>
                <w:rFonts w:ascii="Arial Narrow" w:hAnsi="Arial Narrow" w:cs="Times New Roman"/>
                <w:sz w:val="24"/>
                <w:szCs w:val="24"/>
              </w:rPr>
            </w:pPr>
            <w:r w:rsidRPr="00874948">
              <w:rPr>
                <w:rFonts w:ascii="Arial Narrow" w:hAnsi="Arial Narrow" w:cs="Times New Roman"/>
                <w:sz w:val="24"/>
                <w:szCs w:val="24"/>
              </w:rPr>
              <w:t>NIP:</w:t>
            </w:r>
          </w:p>
        </w:tc>
        <w:tc>
          <w:tcPr>
            <w:tcW w:w="7512" w:type="dxa"/>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rPr>
                <w:rFonts w:ascii="Arial Narrow" w:hAnsi="Arial Narrow" w:cs="Times New Roman"/>
                <w:sz w:val="24"/>
                <w:szCs w:val="24"/>
              </w:rPr>
            </w:pPr>
          </w:p>
          <w:p w:rsidR="003A2A08" w:rsidRPr="00874948" w:rsidRDefault="003A2A08" w:rsidP="00413C9C">
            <w:pPr>
              <w:spacing w:after="0"/>
              <w:rPr>
                <w:rFonts w:ascii="Arial Narrow" w:hAnsi="Arial Narrow" w:cs="Times New Roman"/>
                <w:sz w:val="24"/>
                <w:szCs w:val="24"/>
              </w:rPr>
            </w:pPr>
          </w:p>
        </w:tc>
      </w:tr>
      <w:tr w:rsidR="003A2A08" w:rsidRPr="00874948" w:rsidTr="00413C9C">
        <w:tc>
          <w:tcPr>
            <w:tcW w:w="1668" w:type="dxa"/>
            <w:tcBorders>
              <w:top w:val="single" w:sz="4" w:space="0" w:color="auto"/>
              <w:left w:val="single" w:sz="4" w:space="0" w:color="auto"/>
              <w:bottom w:val="single" w:sz="4" w:space="0" w:color="auto"/>
              <w:right w:val="single" w:sz="4" w:space="0" w:color="auto"/>
            </w:tcBorders>
            <w:hideMark/>
          </w:tcPr>
          <w:p w:rsidR="003A2A08" w:rsidRPr="00874948" w:rsidRDefault="003A2A08" w:rsidP="00413C9C">
            <w:pPr>
              <w:spacing w:after="0"/>
              <w:rPr>
                <w:rFonts w:ascii="Arial Narrow" w:hAnsi="Arial Narrow" w:cs="Times New Roman"/>
                <w:sz w:val="24"/>
                <w:szCs w:val="24"/>
              </w:rPr>
            </w:pPr>
            <w:r w:rsidRPr="00874948">
              <w:rPr>
                <w:rFonts w:ascii="Arial Narrow" w:hAnsi="Arial Narrow" w:cs="Times New Roman"/>
                <w:sz w:val="24"/>
                <w:szCs w:val="24"/>
              </w:rPr>
              <w:t>REGON:</w:t>
            </w:r>
          </w:p>
        </w:tc>
        <w:tc>
          <w:tcPr>
            <w:tcW w:w="7512" w:type="dxa"/>
            <w:tcBorders>
              <w:top w:val="single" w:sz="4" w:space="0" w:color="auto"/>
              <w:left w:val="single" w:sz="4" w:space="0" w:color="auto"/>
              <w:bottom w:val="single" w:sz="4" w:space="0" w:color="auto"/>
              <w:right w:val="single" w:sz="4" w:space="0" w:color="auto"/>
            </w:tcBorders>
          </w:tcPr>
          <w:p w:rsidR="003A2A08" w:rsidRPr="00874948" w:rsidRDefault="003A2A08" w:rsidP="00413C9C">
            <w:pPr>
              <w:spacing w:after="0"/>
              <w:rPr>
                <w:rFonts w:ascii="Arial Narrow" w:hAnsi="Arial Narrow" w:cs="Times New Roman"/>
                <w:sz w:val="24"/>
                <w:szCs w:val="24"/>
              </w:rPr>
            </w:pPr>
          </w:p>
          <w:p w:rsidR="003A2A08" w:rsidRPr="00874948" w:rsidRDefault="003A2A08" w:rsidP="00413C9C">
            <w:pPr>
              <w:spacing w:after="0"/>
              <w:rPr>
                <w:rFonts w:ascii="Arial Narrow" w:hAnsi="Arial Narrow" w:cs="Times New Roman"/>
                <w:sz w:val="24"/>
                <w:szCs w:val="24"/>
              </w:rPr>
            </w:pPr>
          </w:p>
        </w:tc>
      </w:tr>
    </w:tbl>
    <w:p w:rsidR="003A2A08" w:rsidRPr="00874948" w:rsidRDefault="003A2A08" w:rsidP="003A2A08">
      <w:pPr>
        <w:spacing w:after="0"/>
        <w:rPr>
          <w:rFonts w:ascii="Arial Narrow" w:hAnsi="Arial Narrow" w:cs="Times New Roman"/>
          <w:sz w:val="24"/>
          <w:szCs w:val="24"/>
        </w:rPr>
      </w:pPr>
    </w:p>
    <w:p w:rsidR="003A2A08" w:rsidRPr="00874948" w:rsidRDefault="003A2A08" w:rsidP="003A2A08">
      <w:pPr>
        <w:spacing w:after="0"/>
        <w:ind w:left="4536"/>
        <w:rPr>
          <w:rFonts w:ascii="Arial Narrow" w:hAnsi="Arial Narrow" w:cs="Times New Roman"/>
          <w:b/>
          <w:sz w:val="24"/>
          <w:szCs w:val="24"/>
        </w:rPr>
      </w:pPr>
      <w:r w:rsidRPr="00874948">
        <w:rPr>
          <w:rFonts w:ascii="Arial Narrow" w:hAnsi="Arial Narrow" w:cs="Times New Roman"/>
          <w:b/>
          <w:sz w:val="24"/>
          <w:szCs w:val="24"/>
        </w:rPr>
        <w:t>Powiat Nakielski</w:t>
      </w:r>
    </w:p>
    <w:p w:rsidR="003A2A08" w:rsidRPr="00874948" w:rsidRDefault="003A2A08" w:rsidP="003A2A08">
      <w:pPr>
        <w:spacing w:after="0"/>
        <w:ind w:left="4500"/>
        <w:rPr>
          <w:rFonts w:ascii="Arial Narrow" w:hAnsi="Arial Narrow" w:cs="Times New Roman"/>
          <w:b/>
          <w:sz w:val="24"/>
          <w:szCs w:val="24"/>
        </w:rPr>
      </w:pPr>
      <w:r w:rsidRPr="00874948">
        <w:rPr>
          <w:rFonts w:ascii="Arial Narrow" w:hAnsi="Arial Narrow" w:cs="Times New Roman"/>
          <w:b/>
          <w:sz w:val="24"/>
          <w:szCs w:val="24"/>
        </w:rPr>
        <w:t>ul. Dąbrowskiego 54</w:t>
      </w:r>
    </w:p>
    <w:p w:rsidR="003A2A08" w:rsidRPr="00874948" w:rsidRDefault="003A2A08" w:rsidP="003A2A08">
      <w:pPr>
        <w:spacing w:after="0"/>
        <w:ind w:left="4500"/>
        <w:rPr>
          <w:rFonts w:ascii="Arial Narrow" w:hAnsi="Arial Narrow" w:cs="Times New Roman"/>
          <w:b/>
          <w:sz w:val="24"/>
          <w:szCs w:val="24"/>
        </w:rPr>
      </w:pPr>
      <w:r w:rsidRPr="00874948">
        <w:rPr>
          <w:rFonts w:ascii="Arial Narrow" w:hAnsi="Arial Narrow" w:cs="Times New Roman"/>
          <w:b/>
          <w:sz w:val="24"/>
          <w:szCs w:val="24"/>
          <w:u w:val="single"/>
        </w:rPr>
        <w:t>89-100 Nakło nad Notecią</w:t>
      </w:r>
    </w:p>
    <w:p w:rsidR="003A2A08" w:rsidRPr="00874948" w:rsidRDefault="003A2A08" w:rsidP="003A2A08">
      <w:pPr>
        <w:spacing w:after="0"/>
        <w:rPr>
          <w:rFonts w:ascii="Arial Narrow" w:hAnsi="Arial Narrow" w:cs="Times New Roman"/>
          <w:b/>
          <w:sz w:val="24"/>
          <w:szCs w:val="24"/>
        </w:rPr>
      </w:pPr>
    </w:p>
    <w:p w:rsidR="003A2A08" w:rsidRPr="00874948" w:rsidRDefault="003A2A08" w:rsidP="003A2A08">
      <w:pPr>
        <w:jc w:val="center"/>
        <w:rPr>
          <w:rFonts w:ascii="Arial Narrow" w:hAnsi="Arial Narrow" w:cs="Times New Roman"/>
          <w:b/>
          <w:sz w:val="24"/>
          <w:szCs w:val="24"/>
          <w:u w:val="single"/>
        </w:rPr>
      </w:pPr>
      <w:r w:rsidRPr="00874948">
        <w:rPr>
          <w:rFonts w:ascii="Arial Narrow" w:hAnsi="Arial Narrow" w:cs="Times New Roman"/>
          <w:b/>
          <w:sz w:val="24"/>
          <w:szCs w:val="24"/>
          <w:u w:val="single"/>
        </w:rPr>
        <w:t>OFERTA</w:t>
      </w:r>
    </w:p>
    <w:p w:rsidR="003A2A08" w:rsidRDefault="003A2A08" w:rsidP="003A2A08">
      <w:pPr>
        <w:tabs>
          <w:tab w:val="left" w:pos="567"/>
        </w:tabs>
        <w:spacing w:before="100" w:beforeAutospacing="1" w:after="100" w:afterAutospacing="1"/>
        <w:jc w:val="both"/>
        <w:rPr>
          <w:rFonts w:ascii="Arial Narrow" w:hAnsi="Arial Narrow" w:cs="Times New Roman"/>
          <w:b/>
          <w:sz w:val="24"/>
          <w:szCs w:val="24"/>
          <w:u w:val="single"/>
        </w:rPr>
      </w:pPr>
      <w:r w:rsidRPr="00874948">
        <w:rPr>
          <w:rFonts w:ascii="Arial Narrow" w:hAnsi="Arial Narrow" w:cs="Times New Roman"/>
          <w:sz w:val="24"/>
          <w:szCs w:val="24"/>
        </w:rPr>
        <w:tab/>
        <w:t xml:space="preserve">Niniejszym zgłaszam przystąpienie do przetargu nieograniczonego </w:t>
      </w:r>
      <w:r w:rsidRPr="00D64E50">
        <w:rPr>
          <w:rFonts w:ascii="Arial Narrow" w:hAnsi="Arial Narrow" w:cs="Times New Roman"/>
          <w:sz w:val="24"/>
          <w:szCs w:val="24"/>
        </w:rPr>
        <w:t xml:space="preserve">na </w:t>
      </w:r>
      <w:r>
        <w:rPr>
          <w:rFonts w:ascii="Arial Narrow" w:hAnsi="Arial Narrow" w:cs="Times New Roman"/>
          <w:sz w:val="24"/>
          <w:szCs w:val="24"/>
        </w:rPr>
        <w:t>dostawę 1 serwera i 2 zestawów komputerowych – stacji graficznych wraz z oprogramowaniem na potrzeby Wydziału Geodezji i Gospodarki Nieruchomościami Starostwa Powiatowego w Nakle nad Notecią</w:t>
      </w:r>
      <w:r w:rsidRPr="00874948">
        <w:rPr>
          <w:rFonts w:ascii="Arial Narrow" w:hAnsi="Arial Narrow" w:cs="Times New Roman"/>
          <w:b/>
          <w:sz w:val="24"/>
          <w:szCs w:val="24"/>
          <w:u w:val="single"/>
        </w:rPr>
        <w:t xml:space="preserve"> </w:t>
      </w:r>
    </w:p>
    <w:p w:rsidR="003A2A08" w:rsidRPr="00874948" w:rsidRDefault="003A2A08" w:rsidP="003A2A08">
      <w:pPr>
        <w:tabs>
          <w:tab w:val="left" w:pos="567"/>
        </w:tabs>
        <w:spacing w:before="100" w:beforeAutospacing="1" w:after="100" w:afterAutospacing="1"/>
        <w:jc w:val="both"/>
        <w:rPr>
          <w:rFonts w:ascii="Arial Narrow" w:hAnsi="Arial Narrow" w:cs="Times New Roman"/>
          <w:b/>
          <w:sz w:val="24"/>
          <w:szCs w:val="24"/>
          <w:u w:val="single"/>
        </w:rPr>
      </w:pPr>
      <w:r w:rsidRPr="00874948">
        <w:rPr>
          <w:rFonts w:ascii="Arial Narrow" w:hAnsi="Arial Narrow" w:cs="Times New Roman"/>
          <w:b/>
          <w:sz w:val="24"/>
          <w:szCs w:val="24"/>
          <w:u w:val="single"/>
        </w:rPr>
        <w:t>Oświadczam, że:</w:t>
      </w:r>
    </w:p>
    <w:p w:rsidR="003A2A08" w:rsidRPr="00874948" w:rsidRDefault="003A2A08" w:rsidP="003A2A08">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zapoznałem się z warunkami określonymi w SIWZ, </w:t>
      </w:r>
    </w:p>
    <w:p w:rsidR="003A2A08" w:rsidRPr="00874948" w:rsidRDefault="003A2A08" w:rsidP="003A2A08">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uważam się za związanego niniejszą ofertą na czas wskazany w specyfikacji istotnych warunków zamówienia,</w:t>
      </w:r>
    </w:p>
    <w:p w:rsidR="003A2A08" w:rsidRPr="00874948" w:rsidRDefault="003A2A08" w:rsidP="003A2A08">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złożone przeze mnie oświadczenia są prawdziwe, a dane zawarte w odpisie są aktualne </w:t>
      </w:r>
      <w:r w:rsidRPr="00874948">
        <w:rPr>
          <w:rFonts w:ascii="Arial Narrow" w:hAnsi="Arial Narrow" w:cs="Times New Roman"/>
          <w:sz w:val="24"/>
          <w:szCs w:val="24"/>
        </w:rPr>
        <w:br/>
        <w:t>i zgodne z danymi zawartymi w rejestrze firmy,</w:t>
      </w:r>
    </w:p>
    <w:p w:rsidR="003A2A08" w:rsidRPr="00874948" w:rsidRDefault="003A2A08" w:rsidP="003A2A08">
      <w:pPr>
        <w:numPr>
          <w:ilvl w:val="0"/>
          <w:numId w:val="3"/>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w przypadku wybrania mojej oferty zobowiązuję się do zawarcia umowy w miejscu i terminie określonym przez Zamawiającego, wg wzoru określonego w treści SIWZ.</w:t>
      </w:r>
    </w:p>
    <w:p w:rsidR="003A2A08" w:rsidRPr="00874948" w:rsidRDefault="003A2A08" w:rsidP="003A2A08">
      <w:pPr>
        <w:spacing w:after="0"/>
        <w:jc w:val="right"/>
        <w:rPr>
          <w:rFonts w:ascii="Arial Narrow" w:hAnsi="Arial Narrow" w:cs="Times New Roman"/>
          <w:sz w:val="24"/>
          <w:szCs w:val="24"/>
        </w:rPr>
      </w:pPr>
    </w:p>
    <w:p w:rsidR="003A2A08" w:rsidRPr="00874948" w:rsidRDefault="003A2A08" w:rsidP="003A2A08">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3A2A08" w:rsidRPr="00874948" w:rsidRDefault="003A2A08" w:rsidP="003A2A08">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3A2A08" w:rsidRDefault="003A2A08" w:rsidP="003A2A08">
      <w:pPr>
        <w:spacing w:after="0"/>
        <w:jc w:val="right"/>
        <w:rPr>
          <w:rFonts w:ascii="Arial Narrow" w:hAnsi="Arial Narrow" w:cs="Times New Roman"/>
          <w:i/>
          <w:sz w:val="24"/>
          <w:szCs w:val="24"/>
        </w:rPr>
      </w:pPr>
      <w:r w:rsidRPr="00874948">
        <w:rPr>
          <w:rFonts w:ascii="Arial Narrow" w:hAnsi="Arial Narrow" w:cs="Times New Roman"/>
          <w:i/>
          <w:sz w:val="24"/>
          <w:szCs w:val="24"/>
        </w:rPr>
        <w:t>oświadczeń woli w imieniu wykonawcy</w:t>
      </w:r>
    </w:p>
    <w:p w:rsidR="003A2A08" w:rsidRPr="00874948" w:rsidRDefault="003A2A08" w:rsidP="003A2A08">
      <w:pPr>
        <w:spacing w:after="0"/>
        <w:jc w:val="right"/>
        <w:rPr>
          <w:rFonts w:ascii="Arial Narrow" w:hAnsi="Arial Narrow" w:cs="Times New Roman"/>
          <w:sz w:val="24"/>
          <w:szCs w:val="24"/>
        </w:rPr>
      </w:pPr>
    </w:p>
    <w:p w:rsidR="003A2A08" w:rsidRDefault="003A2A08" w:rsidP="003A2A08">
      <w:pPr>
        <w:spacing w:after="0"/>
        <w:rPr>
          <w:rFonts w:ascii="Arial Narrow" w:hAnsi="Arial Narrow" w:cs="Times New Roman"/>
          <w:sz w:val="24"/>
          <w:szCs w:val="24"/>
          <w:u w:val="single"/>
        </w:rPr>
      </w:pPr>
    </w:p>
    <w:p w:rsidR="003A2A08" w:rsidRDefault="003A2A08" w:rsidP="003A2A08">
      <w:pPr>
        <w:spacing w:after="0"/>
        <w:rPr>
          <w:rFonts w:ascii="Arial Narrow" w:hAnsi="Arial Narrow" w:cs="Times New Roman"/>
          <w:sz w:val="24"/>
          <w:szCs w:val="24"/>
          <w:u w:val="single"/>
        </w:rPr>
      </w:pPr>
      <w:r w:rsidRPr="00874948">
        <w:rPr>
          <w:rFonts w:ascii="Arial Narrow" w:hAnsi="Arial Narrow" w:cs="Times New Roman"/>
          <w:sz w:val="24"/>
          <w:szCs w:val="24"/>
          <w:u w:val="single"/>
        </w:rPr>
        <w:t>Oferuję wykonać niniejsze zamówienie za cenę:</w:t>
      </w:r>
    </w:p>
    <w:p w:rsidR="003A2A08" w:rsidRPr="00874948" w:rsidRDefault="003A2A08" w:rsidP="003A2A08">
      <w:pPr>
        <w:spacing w:after="0"/>
        <w:rPr>
          <w:rFonts w:ascii="Arial Narrow" w:hAnsi="Arial Narrow" w:cs="Times New Roman"/>
          <w:sz w:val="24"/>
          <w:szCs w:val="24"/>
          <w:u w:val="single"/>
        </w:rPr>
      </w:pPr>
    </w:p>
    <w:p w:rsidR="003A2A08" w:rsidRPr="003D7CF6" w:rsidRDefault="003A2A08" w:rsidP="003A2A08">
      <w:pPr>
        <w:numPr>
          <w:ilvl w:val="4"/>
          <w:numId w:val="2"/>
        </w:numPr>
        <w:tabs>
          <w:tab w:val="num" w:pos="709"/>
        </w:tabs>
        <w:spacing w:after="0"/>
        <w:ind w:left="709"/>
        <w:rPr>
          <w:rFonts w:ascii="Arial Narrow" w:hAnsi="Arial Narrow" w:cs="Times New Roman"/>
          <w:sz w:val="24"/>
          <w:szCs w:val="24"/>
        </w:rPr>
      </w:pPr>
      <w:r w:rsidRPr="00874948">
        <w:rPr>
          <w:rFonts w:ascii="Arial Narrow" w:hAnsi="Arial Narrow" w:cs="Times New Roman"/>
          <w:sz w:val="24"/>
          <w:szCs w:val="24"/>
        </w:rPr>
        <w:t xml:space="preserve">netto ………………………………………. </w:t>
      </w:r>
      <w:r>
        <w:rPr>
          <w:rFonts w:ascii="Arial Narrow" w:hAnsi="Arial Narrow" w:cs="Times New Roman"/>
          <w:sz w:val="24"/>
          <w:szCs w:val="24"/>
        </w:rPr>
        <w:t>Z</w:t>
      </w:r>
      <w:r w:rsidRPr="00874948">
        <w:rPr>
          <w:rFonts w:ascii="Arial Narrow" w:hAnsi="Arial Narrow" w:cs="Times New Roman"/>
          <w:sz w:val="24"/>
          <w:szCs w:val="24"/>
        </w:rPr>
        <w:t>ł</w:t>
      </w:r>
      <w:r>
        <w:rPr>
          <w:rFonts w:ascii="Arial Narrow" w:hAnsi="Arial Narrow" w:cs="Times New Roman"/>
          <w:sz w:val="24"/>
          <w:szCs w:val="24"/>
        </w:rPr>
        <w:t xml:space="preserve"> </w:t>
      </w:r>
      <w:r w:rsidRPr="003D7CF6">
        <w:rPr>
          <w:rFonts w:ascii="Arial Narrow" w:hAnsi="Arial Narrow"/>
        </w:rPr>
        <w:t>Słownie …………………………………</w:t>
      </w:r>
      <w:r>
        <w:rPr>
          <w:rFonts w:ascii="Arial Narrow" w:hAnsi="Arial Narrow"/>
        </w:rPr>
        <w:t>……………………</w:t>
      </w:r>
    </w:p>
    <w:p w:rsidR="003A2A08" w:rsidRPr="003D7CF6" w:rsidRDefault="003A2A08" w:rsidP="003A2A08">
      <w:pPr>
        <w:numPr>
          <w:ilvl w:val="4"/>
          <w:numId w:val="2"/>
        </w:numPr>
        <w:tabs>
          <w:tab w:val="num" w:pos="709"/>
        </w:tabs>
        <w:spacing w:after="0"/>
        <w:ind w:left="709"/>
        <w:rPr>
          <w:rFonts w:ascii="Arial Narrow" w:hAnsi="Arial Narrow" w:cs="Times New Roman"/>
          <w:sz w:val="24"/>
          <w:szCs w:val="24"/>
        </w:rPr>
      </w:pPr>
      <w:r>
        <w:rPr>
          <w:rFonts w:ascii="Arial Narrow" w:hAnsi="Arial Narrow" w:cs="Times New Roman"/>
          <w:sz w:val="24"/>
          <w:szCs w:val="24"/>
        </w:rPr>
        <w:t>podatek VAT – 23%, tj.</w:t>
      </w:r>
      <w:r w:rsidRPr="009075AC">
        <w:rPr>
          <w:rFonts w:ascii="Arial Narrow" w:hAnsi="Arial Narrow" w:cs="Times New Roman"/>
          <w:sz w:val="24"/>
          <w:szCs w:val="24"/>
        </w:rPr>
        <w:t xml:space="preserve">…………………. </w:t>
      </w:r>
      <w:r>
        <w:rPr>
          <w:rFonts w:ascii="Arial Narrow" w:hAnsi="Arial Narrow" w:cs="Times New Roman"/>
          <w:sz w:val="24"/>
          <w:szCs w:val="24"/>
        </w:rPr>
        <w:t>z</w:t>
      </w:r>
      <w:r w:rsidRPr="009075AC">
        <w:rPr>
          <w:rFonts w:ascii="Arial Narrow" w:hAnsi="Arial Narrow" w:cs="Times New Roman"/>
          <w:sz w:val="24"/>
          <w:szCs w:val="24"/>
        </w:rPr>
        <w:t>ł</w:t>
      </w:r>
      <w:r>
        <w:rPr>
          <w:rFonts w:ascii="Arial Narrow" w:hAnsi="Arial Narrow" w:cs="Times New Roman"/>
          <w:sz w:val="24"/>
          <w:szCs w:val="24"/>
        </w:rPr>
        <w:t xml:space="preserve"> </w:t>
      </w:r>
      <w:r w:rsidRPr="003D7CF6">
        <w:rPr>
          <w:rFonts w:ascii="Arial Narrow" w:hAnsi="Arial Narrow" w:cs="Times New Roman"/>
          <w:sz w:val="24"/>
          <w:szCs w:val="24"/>
        </w:rPr>
        <w:t xml:space="preserve">Słownie </w:t>
      </w:r>
      <w:r>
        <w:rPr>
          <w:rFonts w:ascii="Arial Narrow" w:hAnsi="Arial Narrow" w:cs="Times New Roman"/>
          <w:sz w:val="24"/>
          <w:szCs w:val="24"/>
        </w:rPr>
        <w:t>….</w:t>
      </w:r>
      <w:r w:rsidRPr="003D7CF6">
        <w:rPr>
          <w:rFonts w:ascii="Arial Narrow" w:hAnsi="Arial Narrow" w:cs="Times New Roman"/>
          <w:sz w:val="24"/>
          <w:szCs w:val="24"/>
        </w:rPr>
        <w:t>………………………………………………</w:t>
      </w:r>
    </w:p>
    <w:p w:rsidR="003A2A08" w:rsidRPr="003D7CF6" w:rsidRDefault="003A2A08" w:rsidP="003A2A08">
      <w:pPr>
        <w:numPr>
          <w:ilvl w:val="4"/>
          <w:numId w:val="2"/>
        </w:numPr>
        <w:tabs>
          <w:tab w:val="num" w:pos="709"/>
        </w:tabs>
        <w:spacing w:after="0"/>
        <w:ind w:left="709"/>
        <w:rPr>
          <w:rFonts w:ascii="Arial Narrow" w:hAnsi="Arial Narrow" w:cs="Times New Roman"/>
          <w:sz w:val="24"/>
          <w:szCs w:val="24"/>
        </w:rPr>
      </w:pPr>
      <w:r w:rsidRPr="009075AC">
        <w:rPr>
          <w:rFonts w:ascii="Arial Narrow" w:hAnsi="Arial Narrow" w:cs="Times New Roman"/>
          <w:sz w:val="24"/>
          <w:szCs w:val="24"/>
        </w:rPr>
        <w:t>brutto …………………………………… zł</w:t>
      </w:r>
      <w:r>
        <w:rPr>
          <w:rFonts w:ascii="Arial Narrow" w:hAnsi="Arial Narrow" w:cs="Times New Roman"/>
          <w:sz w:val="24"/>
          <w:szCs w:val="24"/>
        </w:rPr>
        <w:t xml:space="preserve"> Słownie </w:t>
      </w:r>
      <w:r w:rsidRPr="003D7CF6">
        <w:rPr>
          <w:rFonts w:ascii="Arial Narrow" w:hAnsi="Arial Narrow" w:cs="Times New Roman"/>
          <w:sz w:val="24"/>
          <w:szCs w:val="24"/>
        </w:rPr>
        <w:t>……………………………………………………</w:t>
      </w:r>
    </w:p>
    <w:tbl>
      <w:tblPr>
        <w:tblStyle w:val="Tabela-Siatka"/>
        <w:tblW w:w="0" w:type="auto"/>
        <w:tblLook w:val="04A0" w:firstRow="1" w:lastRow="0" w:firstColumn="1" w:lastColumn="0" w:noHBand="0" w:noVBand="1"/>
      </w:tblPr>
      <w:tblGrid>
        <w:gridCol w:w="696"/>
        <w:gridCol w:w="3365"/>
        <w:gridCol w:w="800"/>
        <w:gridCol w:w="1355"/>
        <w:gridCol w:w="1056"/>
        <w:gridCol w:w="1007"/>
        <w:gridCol w:w="1007"/>
      </w:tblGrid>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Lp.</w:t>
            </w:r>
          </w:p>
        </w:tc>
        <w:tc>
          <w:tcPr>
            <w:tcW w:w="336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Nazwa asortymentu</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Ilość</w:t>
            </w:r>
          </w:p>
        </w:tc>
        <w:tc>
          <w:tcPr>
            <w:tcW w:w="135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Cena jednostkowa netto</w:t>
            </w:r>
          </w:p>
        </w:tc>
        <w:tc>
          <w:tcPr>
            <w:tcW w:w="1056"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Wartość netto</w:t>
            </w: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Podatek VAT</w:t>
            </w: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Wartość brutto</w:t>
            </w: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w:t>
            </w:r>
          </w:p>
        </w:tc>
        <w:tc>
          <w:tcPr>
            <w:tcW w:w="336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Serwer</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w:t>
            </w:r>
          </w:p>
        </w:tc>
        <w:tc>
          <w:tcPr>
            <w:tcW w:w="336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Stacja graficzna</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r w:rsidRPr="00A11734">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3.</w:t>
            </w:r>
          </w:p>
        </w:tc>
        <w:tc>
          <w:tcPr>
            <w:tcW w:w="336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Zasilacz awaryjny</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r w:rsidRPr="00A11734">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4.</w:t>
            </w:r>
          </w:p>
        </w:tc>
        <w:tc>
          <w:tcPr>
            <w:tcW w:w="3365" w:type="dxa"/>
          </w:tcPr>
          <w:p w:rsidR="003A2A08" w:rsidRDefault="003A2A08" w:rsidP="00413C9C">
            <w:pPr>
              <w:rPr>
                <w:rFonts w:ascii="Arial Narrow" w:hAnsi="Arial Narrow" w:cs="Times New Roman"/>
                <w:sz w:val="24"/>
                <w:szCs w:val="24"/>
              </w:rPr>
            </w:pPr>
            <w:proofErr w:type="spellStart"/>
            <w:r>
              <w:rPr>
                <w:rFonts w:ascii="Arial Narrow" w:hAnsi="Arial Narrow" w:cs="Times New Roman"/>
                <w:sz w:val="24"/>
                <w:szCs w:val="24"/>
              </w:rPr>
              <w:t>WinSvrStd</w:t>
            </w:r>
            <w:proofErr w:type="spellEnd"/>
            <w:r>
              <w:rPr>
                <w:rFonts w:ascii="Arial Narrow" w:hAnsi="Arial Narrow" w:cs="Times New Roman"/>
                <w:sz w:val="24"/>
                <w:szCs w:val="24"/>
              </w:rPr>
              <w:t xml:space="preserve"> 2012R2 OLP NL </w:t>
            </w:r>
            <w:proofErr w:type="spellStart"/>
            <w:r>
              <w:rPr>
                <w:rFonts w:ascii="Arial Narrow" w:hAnsi="Arial Narrow" w:cs="Times New Roman"/>
                <w:sz w:val="24"/>
                <w:szCs w:val="24"/>
              </w:rPr>
              <w:t>Gov</w:t>
            </w:r>
            <w:proofErr w:type="spellEnd"/>
            <w:r>
              <w:rPr>
                <w:rFonts w:ascii="Arial Narrow" w:hAnsi="Arial Narrow" w:cs="Times New Roman"/>
                <w:sz w:val="24"/>
                <w:szCs w:val="24"/>
              </w:rPr>
              <w:t xml:space="preserve"> 2Proc P73-06295 lub równoważne: …………………………………………</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r w:rsidRPr="00A11734">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5.</w:t>
            </w:r>
          </w:p>
        </w:tc>
        <w:tc>
          <w:tcPr>
            <w:tcW w:w="3365" w:type="dxa"/>
          </w:tcPr>
          <w:p w:rsidR="003A2A08" w:rsidRPr="003D7CF6" w:rsidRDefault="003A2A08" w:rsidP="00413C9C">
            <w:pPr>
              <w:rPr>
                <w:rFonts w:ascii="Arial Narrow" w:hAnsi="Arial Narrow" w:cs="Times New Roman"/>
                <w:sz w:val="24"/>
                <w:szCs w:val="24"/>
              </w:rPr>
            </w:pPr>
            <w:proofErr w:type="spellStart"/>
            <w:r w:rsidRPr="003D7CF6">
              <w:rPr>
                <w:rFonts w:ascii="Arial Narrow" w:hAnsi="Arial Narrow" w:cs="Times New Roman"/>
                <w:sz w:val="24"/>
                <w:szCs w:val="24"/>
              </w:rPr>
              <w:t>WinSvrCAL</w:t>
            </w:r>
            <w:proofErr w:type="spellEnd"/>
            <w:r w:rsidRPr="003D7CF6">
              <w:rPr>
                <w:rFonts w:ascii="Arial Narrow" w:hAnsi="Arial Narrow" w:cs="Times New Roman"/>
                <w:sz w:val="24"/>
                <w:szCs w:val="24"/>
              </w:rPr>
              <w:t xml:space="preserve"> 2012 OLP NL </w:t>
            </w:r>
            <w:proofErr w:type="spellStart"/>
            <w:r w:rsidRPr="003D7CF6">
              <w:rPr>
                <w:rFonts w:ascii="Arial Narrow" w:hAnsi="Arial Narrow" w:cs="Times New Roman"/>
                <w:sz w:val="24"/>
                <w:szCs w:val="24"/>
              </w:rPr>
              <w:t>Gov</w:t>
            </w:r>
            <w:proofErr w:type="spellEnd"/>
            <w:r w:rsidRPr="003D7CF6">
              <w:rPr>
                <w:rFonts w:ascii="Arial Narrow" w:hAnsi="Arial Narrow" w:cs="Times New Roman"/>
                <w:sz w:val="24"/>
                <w:szCs w:val="24"/>
              </w:rPr>
              <w:t xml:space="preserve"> </w:t>
            </w:r>
            <w:proofErr w:type="spellStart"/>
            <w:r w:rsidRPr="003D7CF6">
              <w:rPr>
                <w:rFonts w:ascii="Arial Narrow" w:hAnsi="Arial Narrow" w:cs="Times New Roman"/>
                <w:sz w:val="24"/>
                <w:szCs w:val="24"/>
              </w:rPr>
              <w:t>UsrCAL</w:t>
            </w:r>
            <w:proofErr w:type="spellEnd"/>
            <w:r w:rsidRPr="003D7CF6">
              <w:rPr>
                <w:rFonts w:ascii="Arial Narrow" w:hAnsi="Arial Narrow" w:cs="Times New Roman"/>
                <w:sz w:val="24"/>
                <w:szCs w:val="24"/>
              </w:rPr>
              <w:t xml:space="preserve"> R-18-04291 lub równoważne: ……………………….</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25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r w:rsidRPr="00A11734">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Pr="003D7CF6" w:rsidRDefault="003A2A08" w:rsidP="00413C9C">
            <w:pPr>
              <w:rPr>
                <w:rFonts w:ascii="Arial Narrow" w:hAnsi="Arial Narrow"/>
              </w:rPr>
            </w:pPr>
            <w:r>
              <w:rPr>
                <w:rFonts w:ascii="Arial Narrow" w:hAnsi="Arial Narrow"/>
              </w:rPr>
              <w:t>6.</w:t>
            </w:r>
          </w:p>
        </w:tc>
        <w:tc>
          <w:tcPr>
            <w:tcW w:w="3365" w:type="dxa"/>
          </w:tcPr>
          <w:p w:rsidR="003A2A08" w:rsidRPr="003D7CF6" w:rsidRDefault="003A2A08" w:rsidP="00413C9C">
            <w:pPr>
              <w:rPr>
                <w:rFonts w:ascii="Arial Narrow" w:hAnsi="Arial Narrow" w:cs="Times New Roman"/>
                <w:sz w:val="24"/>
                <w:szCs w:val="24"/>
              </w:rPr>
            </w:pPr>
            <w:proofErr w:type="spellStart"/>
            <w:r w:rsidRPr="003D7CF6">
              <w:rPr>
                <w:rFonts w:ascii="Arial Narrow" w:hAnsi="Arial Narrow" w:cs="Times New Roman"/>
                <w:sz w:val="24"/>
                <w:szCs w:val="24"/>
              </w:rPr>
              <w:t>WinRmtDsktpSrvcsCAL</w:t>
            </w:r>
            <w:proofErr w:type="spellEnd"/>
            <w:r w:rsidRPr="003D7CF6">
              <w:rPr>
                <w:rFonts w:ascii="Arial Narrow" w:hAnsi="Arial Narrow" w:cs="Times New Roman"/>
                <w:sz w:val="24"/>
                <w:szCs w:val="24"/>
              </w:rPr>
              <w:t xml:space="preserve"> 2012 OLP NL </w:t>
            </w:r>
            <w:proofErr w:type="spellStart"/>
            <w:r w:rsidRPr="003D7CF6">
              <w:rPr>
                <w:rFonts w:ascii="Arial Narrow" w:hAnsi="Arial Narrow" w:cs="Times New Roman"/>
                <w:sz w:val="24"/>
                <w:szCs w:val="24"/>
              </w:rPr>
              <w:t>Gov</w:t>
            </w:r>
            <w:proofErr w:type="spellEnd"/>
            <w:r w:rsidRPr="003D7CF6">
              <w:rPr>
                <w:rFonts w:ascii="Arial Narrow" w:hAnsi="Arial Narrow" w:cs="Times New Roman"/>
                <w:sz w:val="24"/>
                <w:szCs w:val="24"/>
              </w:rPr>
              <w:t xml:space="preserve"> </w:t>
            </w:r>
            <w:proofErr w:type="spellStart"/>
            <w:r w:rsidRPr="003D7CF6">
              <w:rPr>
                <w:rFonts w:ascii="Arial Narrow" w:hAnsi="Arial Narrow" w:cs="Times New Roman"/>
                <w:sz w:val="24"/>
                <w:szCs w:val="24"/>
              </w:rPr>
              <w:t>UsrCAL</w:t>
            </w:r>
            <w:proofErr w:type="spellEnd"/>
            <w:r w:rsidRPr="003D7CF6">
              <w:rPr>
                <w:rFonts w:ascii="Arial Narrow" w:hAnsi="Arial Narrow" w:cs="Times New Roman"/>
                <w:sz w:val="24"/>
                <w:szCs w:val="24"/>
              </w:rPr>
              <w:t xml:space="preserve"> 6VC-02077 lub równoważne: …………………….</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10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Pr="00A11734" w:rsidRDefault="003A2A08" w:rsidP="00413C9C">
            <w:pPr>
              <w:rPr>
                <w:rFonts w:ascii="Arial Narrow" w:hAnsi="Arial Narrow" w:cs="Times New Roman"/>
                <w:sz w:val="24"/>
                <w:szCs w:val="24"/>
              </w:rPr>
            </w:pPr>
            <w:r>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rPr>
            </w:pPr>
            <w:r>
              <w:rPr>
                <w:rFonts w:ascii="Arial Narrow" w:hAnsi="Arial Narrow"/>
              </w:rPr>
              <w:t>7.</w:t>
            </w:r>
          </w:p>
        </w:tc>
        <w:tc>
          <w:tcPr>
            <w:tcW w:w="3365" w:type="dxa"/>
          </w:tcPr>
          <w:p w:rsidR="003A2A08" w:rsidRPr="003D7CF6" w:rsidRDefault="003A2A08" w:rsidP="00413C9C">
            <w:pPr>
              <w:rPr>
                <w:rFonts w:ascii="Arial Narrow" w:hAnsi="Arial Narrow" w:cs="Times New Roman"/>
                <w:sz w:val="24"/>
                <w:szCs w:val="24"/>
              </w:rPr>
            </w:pPr>
            <w:r>
              <w:rPr>
                <w:rFonts w:ascii="Arial Narrow" w:hAnsi="Arial Narrow" w:cs="Times New Roman"/>
                <w:sz w:val="24"/>
                <w:szCs w:val="24"/>
              </w:rPr>
              <w:t>Oprogramowanie do backupu</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218" w:type="dxa"/>
            <w:gridSpan w:val="4"/>
          </w:tcPr>
          <w:p w:rsidR="003A2A08" w:rsidRDefault="003A2A08" w:rsidP="00413C9C">
            <w:pPr>
              <w:jc w:val="right"/>
              <w:rPr>
                <w:rFonts w:ascii="Arial Narrow" w:hAnsi="Arial Narrow" w:cs="Times New Roman"/>
                <w:sz w:val="24"/>
                <w:szCs w:val="24"/>
              </w:rPr>
            </w:pPr>
            <w:r>
              <w:rPr>
                <w:rFonts w:ascii="Arial Narrow" w:hAnsi="Arial Narrow" w:cs="Times New Roman"/>
                <w:sz w:val="24"/>
                <w:szCs w:val="24"/>
              </w:rPr>
              <w:t>SUMA:</w:t>
            </w: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bl>
    <w:p w:rsidR="003A2A08" w:rsidRDefault="003A2A08" w:rsidP="003A2A08">
      <w:pPr>
        <w:spacing w:after="0"/>
        <w:rPr>
          <w:rFonts w:ascii="Arial Narrow" w:hAnsi="Arial Narrow" w:cs="Times New Roman"/>
          <w:sz w:val="24"/>
          <w:szCs w:val="24"/>
        </w:rPr>
      </w:pPr>
    </w:p>
    <w:p w:rsidR="003A2A08" w:rsidRPr="00874948" w:rsidRDefault="003A2A08" w:rsidP="003A2A08">
      <w:pPr>
        <w:spacing w:after="0"/>
        <w:rPr>
          <w:rFonts w:ascii="Arial Narrow" w:hAnsi="Arial Narrow" w:cs="Times New Roman"/>
          <w:sz w:val="24"/>
          <w:szCs w:val="24"/>
        </w:rPr>
      </w:pPr>
      <w:r w:rsidRPr="00874948">
        <w:rPr>
          <w:rFonts w:ascii="Arial Narrow" w:hAnsi="Arial Narrow" w:cs="Times New Roman"/>
          <w:sz w:val="24"/>
          <w:szCs w:val="24"/>
        </w:rPr>
        <w:t xml:space="preserve">Następującą część zamówienia zamierzam powierzyć podwykonawcom: </w:t>
      </w:r>
    </w:p>
    <w:p w:rsidR="003A2A08" w:rsidRPr="00874948" w:rsidRDefault="003A2A08" w:rsidP="003A2A08">
      <w:pPr>
        <w:spacing w:after="0"/>
        <w:rPr>
          <w:rFonts w:ascii="Arial Narrow" w:hAnsi="Arial Narrow" w:cs="Times New Roman"/>
          <w:sz w:val="24"/>
          <w:szCs w:val="24"/>
        </w:rPr>
      </w:pPr>
    </w:p>
    <w:p w:rsidR="003A2A08" w:rsidRPr="00874948" w:rsidRDefault="003A2A08" w:rsidP="003A2A08">
      <w:pPr>
        <w:spacing w:after="0"/>
        <w:rPr>
          <w:rFonts w:ascii="Arial Narrow" w:hAnsi="Arial Narrow" w:cs="Times New Roman"/>
          <w:sz w:val="24"/>
          <w:szCs w:val="24"/>
        </w:rPr>
      </w:pPr>
      <w:r w:rsidRPr="00874948">
        <w:rPr>
          <w:rFonts w:ascii="Arial Narrow" w:hAnsi="Arial Narrow" w:cs="Times New Roman"/>
          <w:sz w:val="24"/>
          <w:szCs w:val="24"/>
        </w:rPr>
        <w:t>........................................................................................................................................</w:t>
      </w:r>
    </w:p>
    <w:p w:rsidR="003A2A08" w:rsidRPr="00874948" w:rsidRDefault="003A2A08" w:rsidP="003A2A08">
      <w:pPr>
        <w:spacing w:after="0"/>
        <w:rPr>
          <w:rFonts w:ascii="Arial Narrow" w:hAnsi="Arial Narrow" w:cs="Times New Roman"/>
          <w:sz w:val="24"/>
          <w:szCs w:val="24"/>
        </w:rPr>
      </w:pPr>
      <w:r>
        <w:rPr>
          <w:rFonts w:ascii="Arial Narrow" w:hAnsi="Arial Narrow" w:cs="Times New Roman"/>
          <w:sz w:val="24"/>
          <w:szCs w:val="24"/>
        </w:rPr>
        <w:t xml:space="preserve">(określenie części zamówienia) </w:t>
      </w:r>
    </w:p>
    <w:p w:rsidR="003A2A08" w:rsidRPr="00874948" w:rsidRDefault="003A2A08" w:rsidP="003A2A08">
      <w:pPr>
        <w:spacing w:after="0"/>
        <w:jc w:val="both"/>
        <w:rPr>
          <w:rFonts w:ascii="Arial Narrow" w:hAnsi="Arial Narrow" w:cs="Times New Roman"/>
          <w:sz w:val="24"/>
          <w:szCs w:val="24"/>
        </w:rPr>
      </w:pPr>
    </w:p>
    <w:p w:rsidR="003A2A08" w:rsidRPr="00874948" w:rsidRDefault="003A2A08" w:rsidP="003A2A08">
      <w:pPr>
        <w:spacing w:after="0" w:line="240" w:lineRule="auto"/>
        <w:jc w:val="both"/>
        <w:rPr>
          <w:rFonts w:ascii="Arial Narrow" w:hAnsi="Arial Narrow" w:cs="Times New Roman"/>
          <w:sz w:val="24"/>
          <w:szCs w:val="24"/>
        </w:rPr>
      </w:pPr>
      <w:r w:rsidRPr="00874948">
        <w:rPr>
          <w:rFonts w:ascii="Arial Narrow" w:hAnsi="Arial Narrow" w:cs="Times New Roman"/>
          <w:sz w:val="24"/>
          <w:szCs w:val="24"/>
        </w:rPr>
        <w:t>Jako osobę upoważnioną do kontaktów z Zamawiającym wyznaczam p. ……………</w:t>
      </w:r>
      <w:r>
        <w:rPr>
          <w:rFonts w:ascii="Arial Narrow" w:hAnsi="Arial Narrow" w:cs="Times New Roman"/>
          <w:sz w:val="24"/>
          <w:szCs w:val="24"/>
        </w:rPr>
        <w:t>…………………..</w:t>
      </w:r>
      <w:r w:rsidRPr="00874948">
        <w:rPr>
          <w:rFonts w:ascii="Arial Narrow" w:hAnsi="Arial Narrow" w:cs="Times New Roman"/>
          <w:sz w:val="24"/>
          <w:szCs w:val="24"/>
        </w:rPr>
        <w:t xml:space="preserve">.. </w:t>
      </w:r>
    </w:p>
    <w:p w:rsidR="003A2A08" w:rsidRPr="00874948" w:rsidRDefault="003A2A08" w:rsidP="003A2A08">
      <w:pPr>
        <w:spacing w:after="0" w:line="240" w:lineRule="auto"/>
        <w:rPr>
          <w:rFonts w:ascii="Arial Narrow" w:hAnsi="Arial Narrow" w:cs="Times New Roman"/>
          <w:sz w:val="24"/>
          <w:szCs w:val="24"/>
        </w:rPr>
      </w:pPr>
    </w:p>
    <w:p w:rsidR="003A2A08" w:rsidRPr="00874948" w:rsidRDefault="003A2A08" w:rsidP="003A2A08">
      <w:pPr>
        <w:spacing w:after="0" w:line="240" w:lineRule="auto"/>
        <w:rPr>
          <w:rFonts w:ascii="Arial Narrow" w:hAnsi="Arial Narrow" w:cs="Times New Roman"/>
          <w:sz w:val="24"/>
          <w:szCs w:val="24"/>
        </w:rPr>
      </w:pPr>
      <w:r w:rsidRPr="00874948">
        <w:rPr>
          <w:rFonts w:ascii="Arial Narrow" w:hAnsi="Arial Narrow" w:cs="Times New Roman"/>
          <w:sz w:val="24"/>
          <w:szCs w:val="24"/>
        </w:rPr>
        <w:t>…………………………………………. nr tel</w:t>
      </w:r>
      <w:r>
        <w:rPr>
          <w:rFonts w:ascii="Arial Narrow" w:hAnsi="Arial Narrow" w:cs="Times New Roman"/>
          <w:sz w:val="24"/>
          <w:szCs w:val="24"/>
        </w:rPr>
        <w:t>.</w:t>
      </w:r>
      <w:r w:rsidRPr="00874948">
        <w:rPr>
          <w:rFonts w:ascii="Arial Narrow" w:hAnsi="Arial Narrow" w:cs="Times New Roman"/>
          <w:sz w:val="24"/>
          <w:szCs w:val="24"/>
        </w:rPr>
        <w:t xml:space="preserve"> ……………………………………………… .</w:t>
      </w:r>
    </w:p>
    <w:p w:rsidR="003A2A08" w:rsidRPr="00874948" w:rsidRDefault="003A2A08" w:rsidP="003A2A08">
      <w:pPr>
        <w:spacing w:after="0"/>
        <w:rPr>
          <w:rFonts w:ascii="Arial Narrow" w:hAnsi="Arial Narrow" w:cs="Times New Roman"/>
          <w:sz w:val="24"/>
          <w:szCs w:val="24"/>
        </w:rPr>
      </w:pPr>
    </w:p>
    <w:p w:rsidR="003A2A08" w:rsidRPr="00874948" w:rsidRDefault="003A2A08" w:rsidP="003A2A08">
      <w:pPr>
        <w:jc w:val="both"/>
        <w:rPr>
          <w:rFonts w:ascii="Arial Narrow" w:hAnsi="Arial Narrow" w:cs="Times New Roman"/>
          <w:sz w:val="24"/>
          <w:szCs w:val="24"/>
        </w:rPr>
      </w:pPr>
      <w:r w:rsidRPr="00874948">
        <w:rPr>
          <w:rFonts w:ascii="Arial Narrow" w:hAnsi="Arial Narrow" w:cs="Times New Roman"/>
          <w:sz w:val="24"/>
          <w:szCs w:val="24"/>
        </w:rPr>
        <w:t>Ofertę niniejszą złożono na  …………. stronach kolejno ponumerowanych; strony należy ponumerować łącznie z wszystkimi dokumentami załączonymi do oferty (zaświadczenia, odpisy, pełnomocnictwa, itp.).</w:t>
      </w:r>
    </w:p>
    <w:p w:rsidR="003A2A08" w:rsidRPr="00874948" w:rsidRDefault="003A2A08" w:rsidP="003A2A08">
      <w:pPr>
        <w:rPr>
          <w:rFonts w:ascii="Arial Narrow" w:hAnsi="Arial Narrow" w:cs="Times New Roman"/>
          <w:sz w:val="24"/>
          <w:szCs w:val="24"/>
        </w:rPr>
      </w:pPr>
    </w:p>
    <w:p w:rsidR="003A2A08" w:rsidRPr="00874948" w:rsidRDefault="003A2A08" w:rsidP="003A2A08">
      <w:pPr>
        <w:jc w:val="right"/>
        <w:rPr>
          <w:rFonts w:ascii="Arial Narrow" w:hAnsi="Arial Narrow" w:cs="Times New Roman"/>
          <w:sz w:val="24"/>
          <w:szCs w:val="24"/>
        </w:rPr>
      </w:pPr>
      <w:r w:rsidRPr="00874948">
        <w:rPr>
          <w:rFonts w:ascii="Arial Narrow" w:hAnsi="Arial Narrow" w:cs="Times New Roman"/>
          <w:sz w:val="24"/>
          <w:szCs w:val="24"/>
        </w:rPr>
        <w:t>……………......................................................</w:t>
      </w:r>
    </w:p>
    <w:p w:rsidR="003A2A08" w:rsidRPr="00874948" w:rsidRDefault="003A2A08" w:rsidP="003A2A08">
      <w:pPr>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3A2A08" w:rsidRPr="00874948" w:rsidRDefault="003A2A08" w:rsidP="003A2A08">
      <w:pPr>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3A2A08" w:rsidRPr="00874948" w:rsidRDefault="003A2A08" w:rsidP="003A2A08">
      <w:pPr>
        <w:jc w:val="both"/>
        <w:rPr>
          <w:rFonts w:ascii="Arial Narrow" w:hAnsi="Arial Narrow" w:cs="Times New Roman"/>
          <w:sz w:val="24"/>
          <w:szCs w:val="24"/>
        </w:rPr>
      </w:pPr>
      <w:r w:rsidRPr="00874948">
        <w:rPr>
          <w:rFonts w:ascii="Arial Narrow" w:hAnsi="Arial Narrow" w:cs="Times New Roman"/>
          <w:sz w:val="24"/>
          <w:szCs w:val="24"/>
        </w:rPr>
        <w:t>Załączniki:</w:t>
      </w:r>
    </w:p>
    <w:p w:rsidR="003A2A08" w:rsidRPr="00874948" w:rsidRDefault="003A2A08" w:rsidP="003A2A08">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3A2A08" w:rsidRPr="00874948" w:rsidRDefault="003A2A08" w:rsidP="003A2A08">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3A2A08" w:rsidRPr="00874948" w:rsidRDefault="003A2A08" w:rsidP="003A2A08">
      <w:pPr>
        <w:numPr>
          <w:ilvl w:val="0"/>
          <w:numId w:val="4"/>
        </w:numPr>
        <w:spacing w:after="0"/>
        <w:rPr>
          <w:rFonts w:ascii="Arial Narrow" w:hAnsi="Arial Narrow" w:cs="Times New Roman"/>
          <w:sz w:val="24"/>
          <w:szCs w:val="24"/>
        </w:rPr>
      </w:pPr>
      <w:r w:rsidRPr="00874948">
        <w:rPr>
          <w:rFonts w:ascii="Arial Narrow" w:hAnsi="Arial Narrow" w:cs="Times New Roman"/>
          <w:sz w:val="24"/>
          <w:szCs w:val="24"/>
        </w:rPr>
        <w:t>…………………………………..</w:t>
      </w:r>
    </w:p>
    <w:p w:rsidR="003A2A08" w:rsidRPr="003D7CF6" w:rsidRDefault="003A2A08" w:rsidP="003A2A08">
      <w:pPr>
        <w:numPr>
          <w:ilvl w:val="0"/>
          <w:numId w:val="4"/>
        </w:numPr>
        <w:spacing w:after="0"/>
        <w:rPr>
          <w:rFonts w:ascii="Arial Narrow" w:hAnsi="Arial Narrow" w:cs="Times New Roman"/>
          <w:sz w:val="24"/>
          <w:szCs w:val="24"/>
        </w:rPr>
      </w:pPr>
      <w:r w:rsidRPr="003D7CF6">
        <w:rPr>
          <w:rFonts w:ascii="Arial Narrow" w:hAnsi="Arial Narrow" w:cs="Times New Roman"/>
          <w:sz w:val="24"/>
          <w:szCs w:val="24"/>
        </w:rPr>
        <w:t>…………………………………..</w:t>
      </w:r>
    </w:p>
    <w:p w:rsidR="003A2A08" w:rsidRDefault="003A2A08" w:rsidP="003A2A08">
      <w:pPr>
        <w:spacing w:after="0"/>
        <w:jc w:val="right"/>
        <w:rPr>
          <w:rFonts w:ascii="Arial Narrow" w:hAnsi="Arial Narrow" w:cs="Times New Roman"/>
          <w:sz w:val="24"/>
          <w:szCs w:val="24"/>
        </w:rPr>
      </w:pPr>
      <w:r>
        <w:rPr>
          <w:rFonts w:ascii="Arial Narrow" w:hAnsi="Arial Narrow" w:cs="Times New Roman"/>
          <w:sz w:val="24"/>
          <w:szCs w:val="24"/>
        </w:rPr>
        <w:lastRenderedPageBreak/>
        <w:t>Załącznik nr 7</w:t>
      </w:r>
    </w:p>
    <w:p w:rsidR="003A2A08" w:rsidRPr="00BC01A3" w:rsidRDefault="003A2A08" w:rsidP="003A2A08">
      <w:pPr>
        <w:pStyle w:val="Default"/>
        <w:jc w:val="both"/>
        <w:rPr>
          <w:sz w:val="22"/>
          <w:szCs w:val="22"/>
        </w:rPr>
      </w:pPr>
    </w:p>
    <w:p w:rsidR="003A2A08" w:rsidRPr="00A8669B" w:rsidRDefault="003A2A08" w:rsidP="003A2A08">
      <w:pPr>
        <w:jc w:val="center"/>
        <w:rPr>
          <w:rFonts w:ascii="Arial Narrow" w:hAnsi="Arial Narrow" w:cs="Arial"/>
        </w:rPr>
      </w:pPr>
      <w:r>
        <w:rPr>
          <w:rFonts w:ascii="Arial Narrow" w:hAnsi="Arial Narrow" w:cs="Arial"/>
        </w:rPr>
        <w:t>Projekt u</w:t>
      </w:r>
      <w:r w:rsidRPr="00A8669B">
        <w:rPr>
          <w:rFonts w:ascii="Arial Narrow" w:hAnsi="Arial Narrow" w:cs="Arial"/>
        </w:rPr>
        <w:t>mow</w:t>
      </w:r>
      <w:r>
        <w:rPr>
          <w:rFonts w:ascii="Arial Narrow" w:hAnsi="Arial Narrow" w:cs="Arial"/>
        </w:rPr>
        <w:t>y</w:t>
      </w:r>
      <w:r w:rsidRPr="00A8669B">
        <w:rPr>
          <w:rFonts w:ascii="Arial Narrow" w:hAnsi="Arial Narrow" w:cs="Arial"/>
        </w:rPr>
        <w:t xml:space="preserve"> Nr ......... / </w:t>
      </w:r>
      <w:r>
        <w:rPr>
          <w:rFonts w:ascii="Arial Narrow" w:hAnsi="Arial Narrow" w:cs="Arial"/>
        </w:rPr>
        <w:t>14</w:t>
      </w:r>
    </w:p>
    <w:p w:rsidR="003A2A08" w:rsidRPr="00A8669B" w:rsidRDefault="003A2A08" w:rsidP="003A2A08">
      <w:pPr>
        <w:jc w:val="both"/>
        <w:rPr>
          <w:rFonts w:ascii="Arial Narrow" w:hAnsi="Arial Narrow" w:cs="Arial"/>
        </w:rPr>
      </w:pPr>
    </w:p>
    <w:p w:rsidR="003A2A08" w:rsidRPr="00A8669B" w:rsidRDefault="003A2A08" w:rsidP="003A2A08">
      <w:pPr>
        <w:jc w:val="both"/>
        <w:rPr>
          <w:rFonts w:ascii="Arial Narrow" w:hAnsi="Arial Narrow" w:cs="Arial"/>
        </w:rPr>
      </w:pPr>
      <w:r w:rsidRPr="00A8669B">
        <w:rPr>
          <w:rFonts w:ascii="Arial Narrow" w:hAnsi="Arial Narrow" w:cs="Arial"/>
        </w:rPr>
        <w:t xml:space="preserve">zawarta dnia ................... w Nakle nad Notecią pomiędzy Powiatem Nakielskim zwanym dalej „Zamawiającym”, reprezentowanym przez </w:t>
      </w:r>
      <w:r>
        <w:rPr>
          <w:rFonts w:ascii="Arial Narrow" w:hAnsi="Arial Narrow" w:cs="Arial"/>
        </w:rPr>
        <w:t xml:space="preserve">Członków </w:t>
      </w:r>
      <w:r w:rsidRPr="00A8669B">
        <w:rPr>
          <w:rFonts w:ascii="Arial Narrow" w:hAnsi="Arial Narrow" w:cs="Arial"/>
        </w:rPr>
        <w:t>Zarząd</w:t>
      </w:r>
      <w:r>
        <w:rPr>
          <w:rFonts w:ascii="Arial Narrow" w:hAnsi="Arial Narrow" w:cs="Arial"/>
        </w:rPr>
        <w:t>u</w:t>
      </w:r>
      <w:r w:rsidRPr="00A8669B">
        <w:rPr>
          <w:rFonts w:ascii="Arial Narrow" w:hAnsi="Arial Narrow" w:cs="Arial"/>
        </w:rPr>
        <w:t xml:space="preserve"> Powiatu w osobach:</w:t>
      </w:r>
    </w:p>
    <w:p w:rsidR="003A2A08" w:rsidRPr="0036676F" w:rsidRDefault="003A2A08" w:rsidP="003A2A08">
      <w:pPr>
        <w:numPr>
          <w:ilvl w:val="0"/>
          <w:numId w:val="15"/>
        </w:numPr>
        <w:spacing w:after="0" w:line="240" w:lineRule="auto"/>
        <w:jc w:val="both"/>
        <w:rPr>
          <w:rFonts w:ascii="Arial Narrow" w:hAnsi="Arial Narrow" w:cs="Arial"/>
        </w:rPr>
      </w:pPr>
      <w:r>
        <w:rPr>
          <w:rFonts w:ascii="Arial Narrow" w:hAnsi="Arial Narrow" w:cs="Arial"/>
        </w:rPr>
        <w:t>Tadeusza Sobola</w:t>
      </w:r>
      <w:r>
        <w:rPr>
          <w:rFonts w:ascii="Arial Narrow" w:hAnsi="Arial Narrow" w:cs="Arial"/>
        </w:rPr>
        <w:tab/>
        <w:t xml:space="preserve">    </w:t>
      </w:r>
      <w:r>
        <w:rPr>
          <w:rFonts w:ascii="Arial Narrow" w:hAnsi="Arial Narrow" w:cs="Arial"/>
        </w:rPr>
        <w:tab/>
        <w:t xml:space="preserve"> – Starosty</w:t>
      </w:r>
      <w:r w:rsidRPr="0036676F">
        <w:rPr>
          <w:rFonts w:ascii="Arial Narrow" w:hAnsi="Arial Narrow" w:cs="Arial"/>
        </w:rPr>
        <w:t xml:space="preserve"> Nakielskiego,</w:t>
      </w:r>
    </w:p>
    <w:p w:rsidR="003A2A08" w:rsidRPr="0036676F" w:rsidRDefault="003A2A08" w:rsidP="003A2A08">
      <w:pPr>
        <w:numPr>
          <w:ilvl w:val="0"/>
          <w:numId w:val="15"/>
        </w:numPr>
        <w:spacing w:after="0" w:line="240" w:lineRule="auto"/>
        <w:jc w:val="both"/>
        <w:rPr>
          <w:rFonts w:ascii="Arial Narrow" w:hAnsi="Arial Narrow" w:cs="Arial"/>
        </w:rPr>
      </w:pPr>
      <w:r w:rsidRPr="0036676F">
        <w:rPr>
          <w:rFonts w:ascii="Arial Narrow" w:hAnsi="Arial Narrow" w:cs="Arial"/>
        </w:rPr>
        <w:t xml:space="preserve">Andrzeja Kindermana   </w:t>
      </w:r>
      <w:r w:rsidRPr="0036676F">
        <w:rPr>
          <w:rFonts w:ascii="Arial Narrow" w:hAnsi="Arial Narrow" w:cs="Arial"/>
        </w:rPr>
        <w:tab/>
      </w:r>
      <w:r>
        <w:rPr>
          <w:rFonts w:ascii="Arial Narrow" w:hAnsi="Arial Narrow" w:cs="Arial"/>
        </w:rPr>
        <w:tab/>
        <w:t xml:space="preserve"> – Wicestarosty</w:t>
      </w:r>
      <w:r w:rsidRPr="0036676F">
        <w:rPr>
          <w:rFonts w:ascii="Arial Narrow" w:hAnsi="Arial Narrow" w:cs="Arial"/>
        </w:rPr>
        <w:t xml:space="preserve"> Nakielskiego,</w:t>
      </w:r>
    </w:p>
    <w:p w:rsidR="003A2A08" w:rsidRPr="0036676F" w:rsidRDefault="003A2A08" w:rsidP="003A2A08">
      <w:pPr>
        <w:jc w:val="both"/>
        <w:rPr>
          <w:rFonts w:ascii="Arial Narrow" w:hAnsi="Arial Narrow" w:cs="Arial"/>
        </w:rPr>
      </w:pPr>
      <w:r w:rsidRPr="0036676F">
        <w:rPr>
          <w:rFonts w:ascii="Arial Narrow" w:hAnsi="Arial Narrow" w:cs="Arial"/>
        </w:rPr>
        <w:t xml:space="preserve">przy kontrasygnacie Edyty </w:t>
      </w:r>
      <w:proofErr w:type="spellStart"/>
      <w:r w:rsidRPr="0036676F">
        <w:rPr>
          <w:rFonts w:ascii="Arial Narrow" w:hAnsi="Arial Narrow" w:cs="Arial"/>
        </w:rPr>
        <w:t>Mulik</w:t>
      </w:r>
      <w:proofErr w:type="spellEnd"/>
      <w:r w:rsidRPr="0036676F">
        <w:rPr>
          <w:rFonts w:ascii="Arial Narrow" w:hAnsi="Arial Narrow" w:cs="Arial"/>
        </w:rPr>
        <w:t xml:space="preserve"> – Skarbnika Powiatu.</w:t>
      </w:r>
    </w:p>
    <w:p w:rsidR="003A2A08" w:rsidRPr="00A8669B" w:rsidRDefault="003A2A08" w:rsidP="003A2A08">
      <w:pPr>
        <w:jc w:val="both"/>
        <w:rPr>
          <w:rFonts w:ascii="Arial Narrow" w:hAnsi="Arial Narrow" w:cs="Arial"/>
        </w:rPr>
      </w:pPr>
      <w:r w:rsidRPr="00A8669B">
        <w:rPr>
          <w:rFonts w:ascii="Arial Narrow" w:hAnsi="Arial Narrow" w:cs="Arial"/>
        </w:rPr>
        <w:t>a</w:t>
      </w:r>
    </w:p>
    <w:p w:rsidR="003A2A08" w:rsidRDefault="003A2A08" w:rsidP="003A2A08">
      <w:pPr>
        <w:jc w:val="both"/>
        <w:rPr>
          <w:rFonts w:ascii="Arial Narrow" w:hAnsi="Arial Narrow" w:cs="Arial"/>
        </w:rPr>
      </w:pPr>
      <w:r>
        <w:rPr>
          <w:rFonts w:ascii="Arial Narrow" w:hAnsi="Arial Narrow" w:cs="Arial"/>
        </w:rPr>
        <w:t xml:space="preserve">………………………………………… </w:t>
      </w:r>
      <w:r w:rsidRPr="00A8669B">
        <w:rPr>
          <w:rFonts w:ascii="Arial Narrow" w:hAnsi="Arial Narrow" w:cs="Arial"/>
        </w:rPr>
        <w:t xml:space="preserve">z siedzibą w </w:t>
      </w:r>
      <w:r>
        <w:rPr>
          <w:rFonts w:ascii="Arial Narrow" w:hAnsi="Arial Narrow" w:cs="Arial"/>
        </w:rPr>
        <w:t>…………………</w:t>
      </w:r>
      <w:r w:rsidRPr="00A8669B">
        <w:rPr>
          <w:rFonts w:ascii="Arial Narrow" w:hAnsi="Arial Narrow" w:cs="Arial"/>
        </w:rPr>
        <w:t>, działając</w:t>
      </w:r>
      <w:r>
        <w:rPr>
          <w:rFonts w:ascii="Arial Narrow" w:hAnsi="Arial Narrow" w:cs="Arial"/>
        </w:rPr>
        <w:t>ą</w:t>
      </w:r>
      <w:r w:rsidRPr="00A8669B">
        <w:rPr>
          <w:rFonts w:ascii="Arial Narrow" w:hAnsi="Arial Narrow" w:cs="Arial"/>
        </w:rPr>
        <w:t xml:space="preserve"> na podstawie </w:t>
      </w:r>
      <w:r w:rsidRPr="0036676F">
        <w:rPr>
          <w:rFonts w:ascii="Arial Narrow" w:hAnsi="Arial Narrow" w:cs="Arial"/>
        </w:rPr>
        <w:t xml:space="preserve">wpisu do </w:t>
      </w:r>
      <w:r>
        <w:rPr>
          <w:rFonts w:ascii="Arial Narrow" w:hAnsi="Arial Narrow" w:cs="Arial"/>
        </w:rPr>
        <w:t>……………………….</w:t>
      </w:r>
      <w:r w:rsidRPr="0036676F">
        <w:rPr>
          <w:rFonts w:ascii="Arial Narrow" w:hAnsi="Arial Narrow" w:cs="Arial"/>
        </w:rPr>
        <w:t xml:space="preserve"> pod numerem </w:t>
      </w:r>
      <w:r>
        <w:rPr>
          <w:rFonts w:ascii="Arial Narrow" w:hAnsi="Arial Narrow" w:cs="Arial"/>
        </w:rPr>
        <w:t>……….</w:t>
      </w:r>
      <w:r w:rsidRPr="0036676F">
        <w:rPr>
          <w:rFonts w:ascii="Arial Narrow" w:hAnsi="Arial Narrow" w:cs="Arial"/>
        </w:rPr>
        <w:t>, prowadzon</w:t>
      </w:r>
      <w:r>
        <w:rPr>
          <w:rFonts w:ascii="Arial Narrow" w:hAnsi="Arial Narrow" w:cs="Arial"/>
        </w:rPr>
        <w:t xml:space="preserve">y </w:t>
      </w:r>
      <w:r w:rsidRPr="0036676F">
        <w:rPr>
          <w:rFonts w:ascii="Arial Narrow" w:hAnsi="Arial Narrow" w:cs="Arial"/>
        </w:rPr>
        <w:t xml:space="preserve">przez </w:t>
      </w:r>
      <w:r>
        <w:rPr>
          <w:rFonts w:ascii="Arial Narrow" w:hAnsi="Arial Narrow" w:cs="Arial"/>
        </w:rPr>
        <w:t>…………………</w:t>
      </w:r>
      <w:r w:rsidRPr="0036676F">
        <w:rPr>
          <w:rFonts w:ascii="Arial Narrow" w:hAnsi="Arial Narrow" w:cs="Arial"/>
        </w:rPr>
        <w:t xml:space="preserve">, </w:t>
      </w:r>
      <w:r w:rsidRPr="00A8669B">
        <w:rPr>
          <w:rFonts w:ascii="Arial Narrow" w:hAnsi="Arial Narrow" w:cs="Arial"/>
        </w:rPr>
        <w:t xml:space="preserve">NIP </w:t>
      </w:r>
      <w:r>
        <w:rPr>
          <w:rFonts w:ascii="Arial Narrow" w:hAnsi="Arial Narrow" w:cs="Arial"/>
        </w:rPr>
        <w:t>……………</w:t>
      </w:r>
      <w:r w:rsidRPr="00A8669B">
        <w:rPr>
          <w:rFonts w:ascii="Arial Narrow" w:hAnsi="Arial Narrow" w:cs="Arial"/>
        </w:rPr>
        <w:t xml:space="preserve">, REGON </w:t>
      </w:r>
      <w:r>
        <w:rPr>
          <w:rFonts w:ascii="Arial Narrow" w:hAnsi="Arial Narrow" w:cs="Arial"/>
        </w:rPr>
        <w:t>……………….</w:t>
      </w:r>
      <w:r w:rsidRPr="0036676F">
        <w:rPr>
          <w:rFonts w:ascii="Arial Narrow" w:hAnsi="Arial Narrow" w:cs="Arial"/>
        </w:rPr>
        <w:t>, w</w:t>
      </w:r>
      <w:r>
        <w:rPr>
          <w:rFonts w:ascii="Arial Narrow" w:hAnsi="Arial Narrow" w:cs="Arial"/>
        </w:rPr>
        <w:t>ysokość kapitału zakładowego …………..</w:t>
      </w:r>
      <w:r w:rsidRPr="0036676F">
        <w:rPr>
          <w:rFonts w:ascii="Arial Narrow" w:hAnsi="Arial Narrow" w:cs="Arial"/>
        </w:rPr>
        <w:t xml:space="preserve"> zł</w:t>
      </w:r>
      <w:r w:rsidRPr="00A8669B">
        <w:rPr>
          <w:rFonts w:ascii="Arial Narrow" w:hAnsi="Arial Narrow" w:cs="Arial"/>
        </w:rPr>
        <w:t xml:space="preserve">, </w:t>
      </w:r>
      <w:r>
        <w:rPr>
          <w:rFonts w:ascii="Arial Narrow" w:hAnsi="Arial Narrow" w:cs="Arial"/>
        </w:rPr>
        <w:t>zwanym dalej „Wykonawcą”, reprezentowany</w:t>
      </w:r>
      <w:r w:rsidRPr="00A8669B">
        <w:rPr>
          <w:rFonts w:ascii="Arial Narrow" w:hAnsi="Arial Narrow" w:cs="Arial"/>
        </w:rPr>
        <w:t xml:space="preserve"> przez: </w:t>
      </w:r>
    </w:p>
    <w:p w:rsidR="003A2A08" w:rsidRDefault="003A2A08" w:rsidP="003A2A08">
      <w:pPr>
        <w:pStyle w:val="Akapitzlist"/>
        <w:numPr>
          <w:ilvl w:val="0"/>
          <w:numId w:val="16"/>
        </w:numPr>
        <w:jc w:val="both"/>
        <w:rPr>
          <w:rFonts w:ascii="Arial Narrow" w:hAnsi="Arial Narrow" w:cs="Arial"/>
        </w:rPr>
      </w:pPr>
      <w:r>
        <w:rPr>
          <w:rFonts w:ascii="Arial Narrow" w:hAnsi="Arial Narrow" w:cs="Arial"/>
        </w:rPr>
        <w:t>…………………………………………..</w:t>
      </w:r>
    </w:p>
    <w:p w:rsidR="003A2A08" w:rsidRPr="00CE62B2" w:rsidRDefault="003A2A08" w:rsidP="003A2A08">
      <w:pPr>
        <w:pStyle w:val="Akapitzlist"/>
        <w:numPr>
          <w:ilvl w:val="0"/>
          <w:numId w:val="16"/>
        </w:numPr>
        <w:jc w:val="both"/>
        <w:rPr>
          <w:rFonts w:ascii="Arial Narrow" w:hAnsi="Arial Narrow" w:cs="Arial"/>
        </w:rPr>
      </w:pPr>
      <w:r>
        <w:rPr>
          <w:rFonts w:ascii="Arial Narrow" w:hAnsi="Arial Narrow" w:cs="Arial"/>
        </w:rPr>
        <w:t>…………………………………………..</w:t>
      </w:r>
    </w:p>
    <w:p w:rsidR="003A2A08" w:rsidRPr="00A8669B" w:rsidRDefault="003A2A08" w:rsidP="003A2A08">
      <w:pPr>
        <w:jc w:val="both"/>
        <w:rPr>
          <w:rFonts w:ascii="Arial Narrow" w:hAnsi="Arial Narrow" w:cs="Arial"/>
        </w:rPr>
      </w:pPr>
    </w:p>
    <w:p w:rsidR="003A2A08" w:rsidRPr="00A8669B" w:rsidRDefault="003A2A08" w:rsidP="003A2A08">
      <w:pPr>
        <w:jc w:val="center"/>
        <w:rPr>
          <w:rFonts w:ascii="Arial Narrow" w:hAnsi="Arial Narrow" w:cs="Arial"/>
        </w:rPr>
      </w:pPr>
      <w:r w:rsidRPr="00A8669B">
        <w:rPr>
          <w:rFonts w:ascii="Arial Narrow" w:hAnsi="Arial Narrow" w:cs="Arial"/>
        </w:rPr>
        <w:t>§ 1</w:t>
      </w:r>
    </w:p>
    <w:p w:rsidR="003A2A08" w:rsidRPr="00A8669B" w:rsidRDefault="003A2A08" w:rsidP="003A2A08">
      <w:pPr>
        <w:jc w:val="both"/>
        <w:rPr>
          <w:rFonts w:ascii="Arial Narrow" w:hAnsi="Arial Narrow" w:cs="Arial"/>
        </w:rPr>
      </w:pPr>
      <w:r w:rsidRPr="00A8669B">
        <w:rPr>
          <w:rFonts w:ascii="Arial Narrow" w:hAnsi="Arial Narrow" w:cs="Arial"/>
        </w:rPr>
        <w:t xml:space="preserve">Zgodnie z wynikiem postępowania o udzielenie zamówienia publicznego,  przeprowadzonego w trybie „przetargu nieograniczonego” Zamawiający zamawia, a Wykonawca zobowiązuje się dostarczyć </w:t>
      </w:r>
      <w:r>
        <w:rPr>
          <w:rFonts w:ascii="Arial Narrow" w:hAnsi="Arial Narrow" w:cs="Arial"/>
        </w:rPr>
        <w:t>serwer i dwa zestawy komputerowe – stacje graficzne na potrzeby Wydziału Geodezji i Gospodarki Nieruchomościami,</w:t>
      </w:r>
      <w:r w:rsidRPr="00A8669B">
        <w:rPr>
          <w:rFonts w:ascii="Arial Narrow" w:hAnsi="Arial Narrow" w:cs="Arial"/>
        </w:rPr>
        <w:t xml:space="preserve"> zgodnie z</w:t>
      </w:r>
      <w:r>
        <w:rPr>
          <w:rFonts w:ascii="Arial Narrow" w:hAnsi="Arial Narrow" w:cs="Arial"/>
        </w:rPr>
        <w:t xml:space="preserve">e specyfikacją sprzętu komputerowego i </w:t>
      </w:r>
      <w:r w:rsidRPr="00A8669B">
        <w:rPr>
          <w:rFonts w:ascii="Arial Narrow" w:hAnsi="Arial Narrow" w:cs="Arial"/>
        </w:rPr>
        <w:t>zestawieniem zawartym w ofercie, która stanowi integralną część umowy.</w:t>
      </w:r>
    </w:p>
    <w:p w:rsidR="003A2A08" w:rsidRPr="00A8669B" w:rsidRDefault="003A2A08" w:rsidP="003A2A08">
      <w:pPr>
        <w:jc w:val="center"/>
        <w:rPr>
          <w:rFonts w:ascii="Arial Narrow" w:hAnsi="Arial Narrow" w:cs="Arial"/>
        </w:rPr>
      </w:pPr>
      <w:r w:rsidRPr="00A8669B">
        <w:rPr>
          <w:rFonts w:ascii="Arial Narrow" w:hAnsi="Arial Narrow" w:cs="Arial"/>
        </w:rPr>
        <w:t>§ 2</w:t>
      </w:r>
    </w:p>
    <w:p w:rsidR="003A2A08" w:rsidRPr="00A8669B" w:rsidRDefault="003A2A08" w:rsidP="003A2A08">
      <w:pPr>
        <w:jc w:val="both"/>
        <w:rPr>
          <w:rFonts w:ascii="Arial Narrow" w:hAnsi="Arial Narrow" w:cs="Arial"/>
        </w:rPr>
      </w:pPr>
      <w:r w:rsidRPr="00A8669B">
        <w:rPr>
          <w:rFonts w:ascii="Arial Narrow" w:hAnsi="Arial Narrow" w:cs="Arial"/>
        </w:rPr>
        <w:t>Termin realizacji zamówienia</w:t>
      </w:r>
      <w:r>
        <w:rPr>
          <w:rFonts w:ascii="Arial Narrow" w:hAnsi="Arial Narrow" w:cs="Arial"/>
        </w:rPr>
        <w:t>: 30 dni od daty zawarcia umowy.</w:t>
      </w:r>
      <w:r w:rsidRPr="00A8669B">
        <w:rPr>
          <w:rFonts w:ascii="Arial Narrow" w:hAnsi="Arial Narrow" w:cs="Arial"/>
        </w:rPr>
        <w:t xml:space="preserve"> </w:t>
      </w:r>
    </w:p>
    <w:p w:rsidR="003A2A08" w:rsidRPr="00A8669B" w:rsidRDefault="003A2A08" w:rsidP="003A2A08">
      <w:pPr>
        <w:jc w:val="center"/>
        <w:rPr>
          <w:rFonts w:ascii="Arial Narrow" w:hAnsi="Arial Narrow" w:cs="Arial"/>
        </w:rPr>
      </w:pPr>
      <w:r w:rsidRPr="00A8669B">
        <w:rPr>
          <w:rFonts w:ascii="Arial Narrow" w:hAnsi="Arial Narrow" w:cs="Arial"/>
        </w:rPr>
        <w:t>§ 3</w:t>
      </w:r>
    </w:p>
    <w:p w:rsidR="003A2A08" w:rsidRPr="00A8669B" w:rsidRDefault="003A2A08" w:rsidP="003A2A08">
      <w:pPr>
        <w:numPr>
          <w:ilvl w:val="0"/>
          <w:numId w:val="8"/>
        </w:numPr>
        <w:tabs>
          <w:tab w:val="num" w:pos="360"/>
        </w:tabs>
        <w:spacing w:after="0" w:line="240" w:lineRule="auto"/>
        <w:ind w:left="360"/>
        <w:jc w:val="both"/>
        <w:rPr>
          <w:rFonts w:ascii="Arial Narrow" w:hAnsi="Arial Narrow" w:cs="Arial"/>
        </w:rPr>
      </w:pPr>
      <w:r w:rsidRPr="00A8669B">
        <w:rPr>
          <w:rFonts w:ascii="Arial Narrow" w:hAnsi="Arial Narrow" w:cs="Arial"/>
        </w:rPr>
        <w:t xml:space="preserve">Wykonawca ustanawia </w:t>
      </w:r>
      <w:r>
        <w:rPr>
          <w:rFonts w:ascii="Arial Narrow" w:hAnsi="Arial Narrow" w:cs="Arial"/>
        </w:rPr>
        <w:t>…………………………, tel. ……………………</w:t>
      </w:r>
      <w:r w:rsidRPr="00A8669B">
        <w:rPr>
          <w:rFonts w:ascii="Arial Narrow" w:hAnsi="Arial Narrow" w:cs="Arial"/>
        </w:rPr>
        <w:t xml:space="preserve"> jako osobę do kontaktów roboczych z Zamawiającym.</w:t>
      </w:r>
    </w:p>
    <w:p w:rsidR="003A2A08" w:rsidRPr="00A8669B" w:rsidRDefault="003A2A08" w:rsidP="003A2A08">
      <w:pPr>
        <w:numPr>
          <w:ilvl w:val="0"/>
          <w:numId w:val="8"/>
        </w:numPr>
        <w:tabs>
          <w:tab w:val="num" w:pos="360"/>
        </w:tabs>
        <w:spacing w:after="0" w:line="240" w:lineRule="auto"/>
        <w:ind w:left="360"/>
        <w:jc w:val="both"/>
        <w:rPr>
          <w:rFonts w:ascii="Arial Narrow" w:hAnsi="Arial Narrow" w:cs="Arial"/>
        </w:rPr>
      </w:pPr>
      <w:r w:rsidRPr="00A8669B">
        <w:rPr>
          <w:rFonts w:ascii="Arial Narrow" w:hAnsi="Arial Narrow" w:cs="Arial"/>
        </w:rPr>
        <w:t xml:space="preserve">Zamawiający ustanawia </w:t>
      </w:r>
      <w:r>
        <w:rPr>
          <w:rFonts w:ascii="Arial Narrow" w:hAnsi="Arial Narrow" w:cs="Arial"/>
        </w:rPr>
        <w:t>Jarosława Kaszewskiego, tel. 52 384 25 43</w:t>
      </w:r>
      <w:r w:rsidRPr="00A8669B">
        <w:rPr>
          <w:rFonts w:ascii="Arial Narrow" w:hAnsi="Arial Narrow" w:cs="Arial"/>
        </w:rPr>
        <w:t xml:space="preserve"> jako osobę do kontaktów roboczych z Wykonawcą.</w:t>
      </w:r>
    </w:p>
    <w:p w:rsidR="003A2A08" w:rsidRPr="00A8669B" w:rsidRDefault="003A2A08" w:rsidP="003A2A08">
      <w:pPr>
        <w:jc w:val="center"/>
        <w:rPr>
          <w:rFonts w:ascii="Arial Narrow" w:hAnsi="Arial Narrow" w:cs="Arial"/>
        </w:rPr>
      </w:pPr>
      <w:r w:rsidRPr="00A8669B">
        <w:rPr>
          <w:rFonts w:ascii="Arial Narrow" w:hAnsi="Arial Narrow" w:cs="Arial"/>
        </w:rPr>
        <w:t>§ 4</w:t>
      </w:r>
    </w:p>
    <w:p w:rsidR="003A2A08" w:rsidRPr="00A8669B" w:rsidRDefault="003A2A08" w:rsidP="003A2A08">
      <w:pPr>
        <w:jc w:val="both"/>
        <w:rPr>
          <w:rFonts w:ascii="Arial Narrow" w:hAnsi="Arial Narrow" w:cs="Arial"/>
        </w:rPr>
      </w:pPr>
      <w:r>
        <w:rPr>
          <w:rFonts w:ascii="Arial Narrow" w:hAnsi="Arial Narrow" w:cs="Arial"/>
        </w:rPr>
        <w:t>W</w:t>
      </w:r>
      <w:r w:rsidRPr="00A8669B">
        <w:rPr>
          <w:rFonts w:ascii="Arial Narrow" w:hAnsi="Arial Narrow" w:cs="Arial"/>
        </w:rPr>
        <w:t>ykonawca zobowiązuje się wykonać</w:t>
      </w:r>
      <w:r>
        <w:rPr>
          <w:rFonts w:ascii="Arial Narrow" w:hAnsi="Arial Narrow" w:cs="Arial"/>
        </w:rPr>
        <w:t xml:space="preserve"> zamówienie we własnym zakresie/z udziałem podwykonawców.</w:t>
      </w:r>
    </w:p>
    <w:p w:rsidR="003A2A08" w:rsidRPr="00A8669B" w:rsidRDefault="003A2A08" w:rsidP="003A2A08">
      <w:pPr>
        <w:jc w:val="center"/>
        <w:rPr>
          <w:rFonts w:ascii="Arial Narrow" w:hAnsi="Arial Narrow" w:cs="Arial"/>
        </w:rPr>
      </w:pPr>
      <w:r w:rsidRPr="00A8669B">
        <w:rPr>
          <w:rFonts w:ascii="Arial Narrow" w:hAnsi="Arial Narrow" w:cs="Arial"/>
        </w:rPr>
        <w:t>§ 5</w:t>
      </w:r>
    </w:p>
    <w:p w:rsidR="003A2A08" w:rsidRPr="00A8669B" w:rsidRDefault="003A2A08" w:rsidP="003A2A08">
      <w:pPr>
        <w:jc w:val="both"/>
        <w:rPr>
          <w:rFonts w:ascii="Arial Narrow" w:hAnsi="Arial Narrow" w:cs="Arial"/>
        </w:rPr>
      </w:pPr>
      <w:r w:rsidRPr="00A8669B">
        <w:rPr>
          <w:rFonts w:ascii="Arial Narrow" w:hAnsi="Arial Narrow" w:cs="Arial"/>
        </w:rPr>
        <w:t>Wynagrodzenie Wykonawcy za wykonanie przedmiotu umowy ustala się na kwotę:</w:t>
      </w:r>
    </w:p>
    <w:p w:rsidR="003A2A08" w:rsidRPr="003D7CF6" w:rsidRDefault="003A2A08" w:rsidP="003A2A08">
      <w:pPr>
        <w:numPr>
          <w:ilvl w:val="0"/>
          <w:numId w:val="17"/>
        </w:numPr>
        <w:spacing w:after="0"/>
        <w:ind w:left="426"/>
        <w:rPr>
          <w:rFonts w:ascii="Arial Narrow" w:hAnsi="Arial Narrow" w:cs="Times New Roman"/>
          <w:sz w:val="24"/>
          <w:szCs w:val="24"/>
        </w:rPr>
      </w:pPr>
      <w:r w:rsidRPr="00874948">
        <w:rPr>
          <w:rFonts w:ascii="Arial Narrow" w:hAnsi="Arial Narrow" w:cs="Times New Roman"/>
          <w:sz w:val="24"/>
          <w:szCs w:val="24"/>
        </w:rPr>
        <w:t xml:space="preserve">netto ………………………………………. </w:t>
      </w:r>
      <w:r>
        <w:rPr>
          <w:rFonts w:ascii="Arial Narrow" w:hAnsi="Arial Narrow" w:cs="Times New Roman"/>
          <w:sz w:val="24"/>
          <w:szCs w:val="24"/>
        </w:rPr>
        <w:t>Z</w:t>
      </w:r>
      <w:r w:rsidRPr="00874948">
        <w:rPr>
          <w:rFonts w:ascii="Arial Narrow" w:hAnsi="Arial Narrow" w:cs="Times New Roman"/>
          <w:sz w:val="24"/>
          <w:szCs w:val="24"/>
        </w:rPr>
        <w:t>ł</w:t>
      </w:r>
      <w:r>
        <w:rPr>
          <w:rFonts w:ascii="Arial Narrow" w:hAnsi="Arial Narrow" w:cs="Times New Roman"/>
          <w:sz w:val="24"/>
          <w:szCs w:val="24"/>
        </w:rPr>
        <w:t xml:space="preserve"> </w:t>
      </w:r>
      <w:r w:rsidRPr="003D7CF6">
        <w:rPr>
          <w:rFonts w:ascii="Arial Narrow" w:hAnsi="Arial Narrow"/>
        </w:rPr>
        <w:t>Słownie …………………………………</w:t>
      </w:r>
      <w:r>
        <w:rPr>
          <w:rFonts w:ascii="Arial Narrow" w:hAnsi="Arial Narrow"/>
        </w:rPr>
        <w:t>……………………</w:t>
      </w:r>
    </w:p>
    <w:p w:rsidR="003A2A08" w:rsidRPr="003D7CF6" w:rsidRDefault="003A2A08" w:rsidP="003A2A08">
      <w:pPr>
        <w:numPr>
          <w:ilvl w:val="0"/>
          <w:numId w:val="17"/>
        </w:numPr>
        <w:tabs>
          <w:tab w:val="num" w:pos="709"/>
        </w:tabs>
        <w:spacing w:after="0"/>
        <w:ind w:left="426"/>
        <w:rPr>
          <w:rFonts w:ascii="Arial Narrow" w:hAnsi="Arial Narrow" w:cs="Times New Roman"/>
          <w:sz w:val="24"/>
          <w:szCs w:val="24"/>
        </w:rPr>
      </w:pPr>
      <w:r>
        <w:rPr>
          <w:rFonts w:ascii="Arial Narrow" w:hAnsi="Arial Narrow" w:cs="Times New Roman"/>
          <w:sz w:val="24"/>
          <w:szCs w:val="24"/>
        </w:rPr>
        <w:t>podatek VAT – 23%, tj.</w:t>
      </w:r>
      <w:r w:rsidRPr="009075AC">
        <w:rPr>
          <w:rFonts w:ascii="Arial Narrow" w:hAnsi="Arial Narrow" w:cs="Times New Roman"/>
          <w:sz w:val="24"/>
          <w:szCs w:val="24"/>
        </w:rPr>
        <w:t xml:space="preserve">…………………. </w:t>
      </w:r>
      <w:r>
        <w:rPr>
          <w:rFonts w:ascii="Arial Narrow" w:hAnsi="Arial Narrow" w:cs="Times New Roman"/>
          <w:sz w:val="24"/>
          <w:szCs w:val="24"/>
        </w:rPr>
        <w:t>z</w:t>
      </w:r>
      <w:r w:rsidRPr="009075AC">
        <w:rPr>
          <w:rFonts w:ascii="Arial Narrow" w:hAnsi="Arial Narrow" w:cs="Times New Roman"/>
          <w:sz w:val="24"/>
          <w:szCs w:val="24"/>
        </w:rPr>
        <w:t>ł</w:t>
      </w:r>
      <w:r>
        <w:rPr>
          <w:rFonts w:ascii="Arial Narrow" w:hAnsi="Arial Narrow" w:cs="Times New Roman"/>
          <w:sz w:val="24"/>
          <w:szCs w:val="24"/>
        </w:rPr>
        <w:t xml:space="preserve"> </w:t>
      </w:r>
      <w:r w:rsidRPr="003D7CF6">
        <w:rPr>
          <w:rFonts w:ascii="Arial Narrow" w:hAnsi="Arial Narrow" w:cs="Times New Roman"/>
          <w:sz w:val="24"/>
          <w:szCs w:val="24"/>
        </w:rPr>
        <w:t xml:space="preserve">Słownie </w:t>
      </w:r>
      <w:r>
        <w:rPr>
          <w:rFonts w:ascii="Arial Narrow" w:hAnsi="Arial Narrow" w:cs="Times New Roman"/>
          <w:sz w:val="24"/>
          <w:szCs w:val="24"/>
        </w:rPr>
        <w:t>….</w:t>
      </w:r>
      <w:r w:rsidRPr="003D7CF6">
        <w:rPr>
          <w:rFonts w:ascii="Arial Narrow" w:hAnsi="Arial Narrow" w:cs="Times New Roman"/>
          <w:sz w:val="24"/>
          <w:szCs w:val="24"/>
        </w:rPr>
        <w:t>………………………………………………</w:t>
      </w:r>
    </w:p>
    <w:p w:rsidR="003A2A08" w:rsidRDefault="003A2A08" w:rsidP="003A2A08">
      <w:pPr>
        <w:numPr>
          <w:ilvl w:val="0"/>
          <w:numId w:val="17"/>
        </w:numPr>
        <w:tabs>
          <w:tab w:val="num" w:pos="709"/>
        </w:tabs>
        <w:spacing w:after="0"/>
        <w:ind w:left="426"/>
        <w:rPr>
          <w:rFonts w:ascii="Arial Narrow" w:hAnsi="Arial Narrow" w:cs="Times New Roman"/>
          <w:sz w:val="24"/>
          <w:szCs w:val="24"/>
        </w:rPr>
      </w:pPr>
      <w:r w:rsidRPr="009075AC">
        <w:rPr>
          <w:rFonts w:ascii="Arial Narrow" w:hAnsi="Arial Narrow" w:cs="Times New Roman"/>
          <w:sz w:val="24"/>
          <w:szCs w:val="24"/>
        </w:rPr>
        <w:t>brutto …………………………………… zł</w:t>
      </w:r>
      <w:r>
        <w:rPr>
          <w:rFonts w:ascii="Arial Narrow" w:hAnsi="Arial Narrow" w:cs="Times New Roman"/>
          <w:sz w:val="24"/>
          <w:szCs w:val="24"/>
        </w:rPr>
        <w:t xml:space="preserve"> Słownie </w:t>
      </w:r>
      <w:r w:rsidRPr="003D7CF6">
        <w:rPr>
          <w:rFonts w:ascii="Arial Narrow" w:hAnsi="Arial Narrow" w:cs="Times New Roman"/>
          <w:sz w:val="24"/>
          <w:szCs w:val="24"/>
        </w:rPr>
        <w:t>……………………………………………………</w:t>
      </w:r>
    </w:p>
    <w:p w:rsidR="003A2A08" w:rsidRDefault="003A2A08" w:rsidP="003A2A08">
      <w:pPr>
        <w:spacing w:after="0"/>
        <w:rPr>
          <w:rFonts w:ascii="Arial Narrow" w:hAnsi="Arial Narrow" w:cs="Times New Roman"/>
          <w:sz w:val="24"/>
          <w:szCs w:val="24"/>
        </w:rPr>
      </w:pPr>
    </w:p>
    <w:p w:rsidR="003A2A08" w:rsidRDefault="003A2A08" w:rsidP="003A2A08">
      <w:pPr>
        <w:spacing w:after="0"/>
        <w:rPr>
          <w:rFonts w:ascii="Arial Narrow" w:hAnsi="Arial Narrow" w:cs="Times New Roman"/>
          <w:sz w:val="24"/>
          <w:szCs w:val="24"/>
        </w:rPr>
      </w:pPr>
    </w:p>
    <w:p w:rsidR="003A2A08" w:rsidRDefault="003A2A08" w:rsidP="003A2A08">
      <w:pPr>
        <w:spacing w:after="0"/>
        <w:rPr>
          <w:rFonts w:ascii="Arial Narrow" w:hAnsi="Arial Narrow" w:cs="Times New Roman"/>
          <w:sz w:val="24"/>
          <w:szCs w:val="24"/>
        </w:rPr>
      </w:pPr>
    </w:p>
    <w:p w:rsidR="003A2A08" w:rsidRPr="003D7CF6" w:rsidRDefault="003A2A08" w:rsidP="003A2A08">
      <w:pPr>
        <w:spacing w:after="0"/>
        <w:rPr>
          <w:rFonts w:ascii="Arial Narrow" w:hAnsi="Arial Narrow" w:cs="Times New Roman"/>
          <w:sz w:val="24"/>
          <w:szCs w:val="24"/>
        </w:rPr>
      </w:pPr>
      <w:r>
        <w:rPr>
          <w:rFonts w:ascii="Arial Narrow" w:hAnsi="Arial Narrow" w:cs="Times New Roman"/>
          <w:sz w:val="24"/>
          <w:szCs w:val="24"/>
        </w:rPr>
        <w:lastRenderedPageBreak/>
        <w:t>w tym:</w:t>
      </w:r>
    </w:p>
    <w:tbl>
      <w:tblPr>
        <w:tblStyle w:val="Tabela-Siatka"/>
        <w:tblW w:w="0" w:type="auto"/>
        <w:tblLook w:val="04A0" w:firstRow="1" w:lastRow="0" w:firstColumn="1" w:lastColumn="0" w:noHBand="0" w:noVBand="1"/>
      </w:tblPr>
      <w:tblGrid>
        <w:gridCol w:w="696"/>
        <w:gridCol w:w="3365"/>
        <w:gridCol w:w="800"/>
        <w:gridCol w:w="1355"/>
        <w:gridCol w:w="1056"/>
        <w:gridCol w:w="1007"/>
        <w:gridCol w:w="1007"/>
      </w:tblGrid>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Lp.</w:t>
            </w:r>
          </w:p>
        </w:tc>
        <w:tc>
          <w:tcPr>
            <w:tcW w:w="336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Nazwa asortymentu</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Ilość</w:t>
            </w:r>
          </w:p>
        </w:tc>
        <w:tc>
          <w:tcPr>
            <w:tcW w:w="135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Cena jednostkowa netto</w:t>
            </w:r>
          </w:p>
        </w:tc>
        <w:tc>
          <w:tcPr>
            <w:tcW w:w="1056"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Wartość netto</w:t>
            </w: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Podatek VAT</w:t>
            </w: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Wartość brutto</w:t>
            </w: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w:t>
            </w:r>
          </w:p>
        </w:tc>
        <w:tc>
          <w:tcPr>
            <w:tcW w:w="336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Serwer</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w:t>
            </w:r>
          </w:p>
        </w:tc>
        <w:tc>
          <w:tcPr>
            <w:tcW w:w="336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Stacja graficzna</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r w:rsidRPr="00A11734">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3)</w:t>
            </w:r>
          </w:p>
        </w:tc>
        <w:tc>
          <w:tcPr>
            <w:tcW w:w="3365"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Zasilacz awaryjny</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r w:rsidRPr="00A11734">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4)</w:t>
            </w:r>
          </w:p>
        </w:tc>
        <w:tc>
          <w:tcPr>
            <w:tcW w:w="3365" w:type="dxa"/>
          </w:tcPr>
          <w:p w:rsidR="003A2A08" w:rsidRDefault="003A2A08" w:rsidP="00413C9C">
            <w:pPr>
              <w:rPr>
                <w:rFonts w:ascii="Arial Narrow" w:hAnsi="Arial Narrow" w:cs="Times New Roman"/>
                <w:sz w:val="24"/>
                <w:szCs w:val="24"/>
              </w:rPr>
            </w:pPr>
            <w:proofErr w:type="spellStart"/>
            <w:r>
              <w:rPr>
                <w:rFonts w:ascii="Arial Narrow" w:hAnsi="Arial Narrow" w:cs="Times New Roman"/>
                <w:sz w:val="24"/>
                <w:szCs w:val="24"/>
              </w:rPr>
              <w:t>WinSvrStd</w:t>
            </w:r>
            <w:proofErr w:type="spellEnd"/>
            <w:r>
              <w:rPr>
                <w:rFonts w:ascii="Arial Narrow" w:hAnsi="Arial Narrow" w:cs="Times New Roman"/>
                <w:sz w:val="24"/>
                <w:szCs w:val="24"/>
              </w:rPr>
              <w:t xml:space="preserve"> 2012R2 OLP NL </w:t>
            </w:r>
            <w:proofErr w:type="spellStart"/>
            <w:r>
              <w:rPr>
                <w:rFonts w:ascii="Arial Narrow" w:hAnsi="Arial Narrow" w:cs="Times New Roman"/>
                <w:sz w:val="24"/>
                <w:szCs w:val="24"/>
              </w:rPr>
              <w:t>Gov</w:t>
            </w:r>
            <w:proofErr w:type="spellEnd"/>
            <w:r>
              <w:rPr>
                <w:rFonts w:ascii="Arial Narrow" w:hAnsi="Arial Narrow" w:cs="Times New Roman"/>
                <w:sz w:val="24"/>
                <w:szCs w:val="24"/>
              </w:rPr>
              <w:t xml:space="preserve"> 2Proc P73-06295 lub równoważne: …………………………………………</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r w:rsidRPr="00A11734">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5)</w:t>
            </w:r>
          </w:p>
        </w:tc>
        <w:tc>
          <w:tcPr>
            <w:tcW w:w="3365" w:type="dxa"/>
          </w:tcPr>
          <w:p w:rsidR="003A2A08" w:rsidRPr="003D7CF6" w:rsidRDefault="003A2A08" w:rsidP="00413C9C">
            <w:pPr>
              <w:rPr>
                <w:rFonts w:ascii="Arial Narrow" w:hAnsi="Arial Narrow" w:cs="Times New Roman"/>
                <w:sz w:val="24"/>
                <w:szCs w:val="24"/>
              </w:rPr>
            </w:pPr>
            <w:proofErr w:type="spellStart"/>
            <w:r w:rsidRPr="003D7CF6">
              <w:rPr>
                <w:rFonts w:ascii="Arial Narrow" w:hAnsi="Arial Narrow" w:cs="Times New Roman"/>
                <w:sz w:val="24"/>
                <w:szCs w:val="24"/>
              </w:rPr>
              <w:t>WinSvrCAL</w:t>
            </w:r>
            <w:proofErr w:type="spellEnd"/>
            <w:r w:rsidRPr="003D7CF6">
              <w:rPr>
                <w:rFonts w:ascii="Arial Narrow" w:hAnsi="Arial Narrow" w:cs="Times New Roman"/>
                <w:sz w:val="24"/>
                <w:szCs w:val="24"/>
              </w:rPr>
              <w:t xml:space="preserve"> 2012 OLP NL </w:t>
            </w:r>
            <w:proofErr w:type="spellStart"/>
            <w:r w:rsidRPr="003D7CF6">
              <w:rPr>
                <w:rFonts w:ascii="Arial Narrow" w:hAnsi="Arial Narrow" w:cs="Times New Roman"/>
                <w:sz w:val="24"/>
                <w:szCs w:val="24"/>
              </w:rPr>
              <w:t>Gov</w:t>
            </w:r>
            <w:proofErr w:type="spellEnd"/>
            <w:r w:rsidRPr="003D7CF6">
              <w:rPr>
                <w:rFonts w:ascii="Arial Narrow" w:hAnsi="Arial Narrow" w:cs="Times New Roman"/>
                <w:sz w:val="24"/>
                <w:szCs w:val="24"/>
              </w:rPr>
              <w:t xml:space="preserve"> </w:t>
            </w:r>
            <w:proofErr w:type="spellStart"/>
            <w:r w:rsidRPr="003D7CF6">
              <w:rPr>
                <w:rFonts w:ascii="Arial Narrow" w:hAnsi="Arial Narrow" w:cs="Times New Roman"/>
                <w:sz w:val="24"/>
                <w:szCs w:val="24"/>
              </w:rPr>
              <w:t>UsrCAL</w:t>
            </w:r>
            <w:proofErr w:type="spellEnd"/>
            <w:r w:rsidRPr="003D7CF6">
              <w:rPr>
                <w:rFonts w:ascii="Arial Narrow" w:hAnsi="Arial Narrow" w:cs="Times New Roman"/>
                <w:sz w:val="24"/>
                <w:szCs w:val="24"/>
              </w:rPr>
              <w:t xml:space="preserve"> R-18-04291 lub równoważne: ……………………….</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25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r w:rsidRPr="00A11734">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Pr="003D7CF6" w:rsidRDefault="003A2A08" w:rsidP="00413C9C">
            <w:pPr>
              <w:rPr>
                <w:rFonts w:ascii="Arial Narrow" w:hAnsi="Arial Narrow"/>
              </w:rPr>
            </w:pPr>
            <w:r>
              <w:rPr>
                <w:rFonts w:ascii="Arial Narrow" w:hAnsi="Arial Narrow"/>
              </w:rPr>
              <w:t>6)</w:t>
            </w:r>
          </w:p>
        </w:tc>
        <w:tc>
          <w:tcPr>
            <w:tcW w:w="3365" w:type="dxa"/>
          </w:tcPr>
          <w:p w:rsidR="003A2A08" w:rsidRPr="003D7CF6" w:rsidRDefault="003A2A08" w:rsidP="00413C9C">
            <w:pPr>
              <w:rPr>
                <w:rFonts w:ascii="Arial Narrow" w:hAnsi="Arial Narrow" w:cs="Times New Roman"/>
                <w:sz w:val="24"/>
                <w:szCs w:val="24"/>
              </w:rPr>
            </w:pPr>
            <w:proofErr w:type="spellStart"/>
            <w:r w:rsidRPr="003D7CF6">
              <w:rPr>
                <w:rFonts w:ascii="Arial Narrow" w:hAnsi="Arial Narrow" w:cs="Times New Roman"/>
                <w:sz w:val="24"/>
                <w:szCs w:val="24"/>
              </w:rPr>
              <w:t>WinRmtDsktpSrvcsCAL</w:t>
            </w:r>
            <w:proofErr w:type="spellEnd"/>
            <w:r w:rsidRPr="003D7CF6">
              <w:rPr>
                <w:rFonts w:ascii="Arial Narrow" w:hAnsi="Arial Narrow" w:cs="Times New Roman"/>
                <w:sz w:val="24"/>
                <w:szCs w:val="24"/>
              </w:rPr>
              <w:t xml:space="preserve"> 2012 OLP NL </w:t>
            </w:r>
            <w:proofErr w:type="spellStart"/>
            <w:r w:rsidRPr="003D7CF6">
              <w:rPr>
                <w:rFonts w:ascii="Arial Narrow" w:hAnsi="Arial Narrow" w:cs="Times New Roman"/>
                <w:sz w:val="24"/>
                <w:szCs w:val="24"/>
              </w:rPr>
              <w:t>Gov</w:t>
            </w:r>
            <w:proofErr w:type="spellEnd"/>
            <w:r w:rsidRPr="003D7CF6">
              <w:rPr>
                <w:rFonts w:ascii="Arial Narrow" w:hAnsi="Arial Narrow" w:cs="Times New Roman"/>
                <w:sz w:val="24"/>
                <w:szCs w:val="24"/>
              </w:rPr>
              <w:t xml:space="preserve"> </w:t>
            </w:r>
            <w:proofErr w:type="spellStart"/>
            <w:r w:rsidRPr="003D7CF6">
              <w:rPr>
                <w:rFonts w:ascii="Arial Narrow" w:hAnsi="Arial Narrow" w:cs="Times New Roman"/>
                <w:sz w:val="24"/>
                <w:szCs w:val="24"/>
              </w:rPr>
              <w:t>UsrCAL</w:t>
            </w:r>
            <w:proofErr w:type="spellEnd"/>
            <w:r w:rsidRPr="003D7CF6">
              <w:rPr>
                <w:rFonts w:ascii="Arial Narrow" w:hAnsi="Arial Narrow" w:cs="Times New Roman"/>
                <w:sz w:val="24"/>
                <w:szCs w:val="24"/>
              </w:rPr>
              <w:t xml:space="preserve"> 6VC-02077 lub równoważne: …………………….</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10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Pr="00A11734" w:rsidRDefault="003A2A08" w:rsidP="00413C9C">
            <w:pPr>
              <w:rPr>
                <w:rFonts w:ascii="Arial Narrow" w:hAnsi="Arial Narrow" w:cs="Times New Roman"/>
                <w:sz w:val="24"/>
                <w:szCs w:val="24"/>
              </w:rPr>
            </w:pPr>
            <w:r>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97" w:type="dxa"/>
          </w:tcPr>
          <w:p w:rsidR="003A2A08" w:rsidRDefault="003A2A08" w:rsidP="00413C9C">
            <w:pPr>
              <w:rPr>
                <w:rFonts w:ascii="Arial Narrow" w:hAnsi="Arial Narrow"/>
              </w:rPr>
            </w:pPr>
            <w:r>
              <w:rPr>
                <w:rFonts w:ascii="Arial Narrow" w:hAnsi="Arial Narrow"/>
              </w:rPr>
              <w:t>7)</w:t>
            </w:r>
          </w:p>
        </w:tc>
        <w:tc>
          <w:tcPr>
            <w:tcW w:w="3365" w:type="dxa"/>
          </w:tcPr>
          <w:p w:rsidR="003A2A08" w:rsidRPr="003D7CF6" w:rsidRDefault="003A2A08" w:rsidP="00413C9C">
            <w:pPr>
              <w:rPr>
                <w:rFonts w:ascii="Arial Narrow" w:hAnsi="Arial Narrow" w:cs="Times New Roman"/>
                <w:sz w:val="24"/>
                <w:szCs w:val="24"/>
              </w:rPr>
            </w:pPr>
            <w:r>
              <w:rPr>
                <w:rFonts w:ascii="Arial Narrow" w:hAnsi="Arial Narrow" w:cs="Times New Roman"/>
                <w:sz w:val="24"/>
                <w:szCs w:val="24"/>
              </w:rPr>
              <w:t>Oprogramowanie do backupu</w:t>
            </w:r>
          </w:p>
        </w:tc>
        <w:tc>
          <w:tcPr>
            <w:tcW w:w="801"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1 szt.</w:t>
            </w:r>
          </w:p>
        </w:tc>
        <w:tc>
          <w:tcPr>
            <w:tcW w:w="1355" w:type="dxa"/>
          </w:tcPr>
          <w:p w:rsidR="003A2A08" w:rsidRDefault="003A2A08" w:rsidP="00413C9C">
            <w:pPr>
              <w:rPr>
                <w:rFonts w:ascii="Arial Narrow" w:hAnsi="Arial Narrow" w:cs="Times New Roman"/>
                <w:sz w:val="24"/>
                <w:szCs w:val="24"/>
              </w:rPr>
            </w:pP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r w:rsidR="003A2A08" w:rsidTr="00413C9C">
        <w:tc>
          <w:tcPr>
            <w:tcW w:w="6218" w:type="dxa"/>
            <w:gridSpan w:val="4"/>
          </w:tcPr>
          <w:p w:rsidR="003A2A08" w:rsidRDefault="003A2A08" w:rsidP="00413C9C">
            <w:pPr>
              <w:jc w:val="right"/>
              <w:rPr>
                <w:rFonts w:ascii="Arial Narrow" w:hAnsi="Arial Narrow" w:cs="Times New Roman"/>
                <w:sz w:val="24"/>
                <w:szCs w:val="24"/>
              </w:rPr>
            </w:pPr>
            <w:r>
              <w:rPr>
                <w:rFonts w:ascii="Arial Narrow" w:hAnsi="Arial Narrow" w:cs="Times New Roman"/>
                <w:sz w:val="24"/>
                <w:szCs w:val="24"/>
              </w:rPr>
              <w:t>SUMA:</w:t>
            </w:r>
          </w:p>
        </w:tc>
        <w:tc>
          <w:tcPr>
            <w:tcW w:w="1056" w:type="dxa"/>
          </w:tcPr>
          <w:p w:rsidR="003A2A08" w:rsidRDefault="003A2A08" w:rsidP="00413C9C">
            <w:pPr>
              <w:rPr>
                <w:rFonts w:ascii="Arial Narrow" w:hAnsi="Arial Narrow" w:cs="Times New Roman"/>
                <w:sz w:val="24"/>
                <w:szCs w:val="24"/>
              </w:rPr>
            </w:pPr>
          </w:p>
        </w:tc>
        <w:tc>
          <w:tcPr>
            <w:tcW w:w="1007" w:type="dxa"/>
          </w:tcPr>
          <w:p w:rsidR="003A2A08" w:rsidRDefault="003A2A08" w:rsidP="00413C9C">
            <w:pPr>
              <w:rPr>
                <w:rFonts w:ascii="Arial Narrow" w:hAnsi="Arial Narrow" w:cs="Times New Roman"/>
                <w:sz w:val="24"/>
                <w:szCs w:val="24"/>
              </w:rPr>
            </w:pPr>
            <w:r>
              <w:rPr>
                <w:rFonts w:ascii="Arial Narrow" w:hAnsi="Arial Narrow" w:cs="Times New Roman"/>
                <w:sz w:val="24"/>
                <w:szCs w:val="24"/>
              </w:rPr>
              <w:t>23%</w:t>
            </w:r>
          </w:p>
        </w:tc>
        <w:tc>
          <w:tcPr>
            <w:tcW w:w="1007" w:type="dxa"/>
          </w:tcPr>
          <w:p w:rsidR="003A2A08" w:rsidRDefault="003A2A08" w:rsidP="00413C9C">
            <w:pPr>
              <w:rPr>
                <w:rFonts w:ascii="Arial Narrow" w:hAnsi="Arial Narrow" w:cs="Times New Roman"/>
                <w:sz w:val="24"/>
                <w:szCs w:val="24"/>
              </w:rPr>
            </w:pPr>
          </w:p>
        </w:tc>
      </w:tr>
    </w:tbl>
    <w:p w:rsidR="003A2A08" w:rsidRDefault="003A2A08" w:rsidP="003A2A08">
      <w:pPr>
        <w:jc w:val="both"/>
        <w:rPr>
          <w:rFonts w:ascii="Arial Narrow" w:hAnsi="Arial Narrow" w:cs="Arial"/>
        </w:rPr>
      </w:pPr>
    </w:p>
    <w:p w:rsidR="003A2A08" w:rsidRPr="00A8669B" w:rsidRDefault="003A2A08" w:rsidP="003A2A08">
      <w:pPr>
        <w:jc w:val="center"/>
        <w:rPr>
          <w:rFonts w:ascii="Arial Narrow" w:hAnsi="Arial Narrow" w:cs="Arial"/>
        </w:rPr>
      </w:pPr>
      <w:r w:rsidRPr="00A8669B">
        <w:rPr>
          <w:rFonts w:ascii="Arial Narrow" w:hAnsi="Arial Narrow" w:cs="Arial"/>
        </w:rPr>
        <w:t>§ 6</w:t>
      </w:r>
    </w:p>
    <w:p w:rsidR="003A2A08" w:rsidRPr="00A8669B" w:rsidRDefault="003A2A08" w:rsidP="003A2A08">
      <w:pPr>
        <w:jc w:val="both"/>
        <w:rPr>
          <w:rFonts w:ascii="Arial Narrow" w:hAnsi="Arial Narrow" w:cs="Arial"/>
        </w:rPr>
      </w:pPr>
      <w:r w:rsidRPr="00A8669B">
        <w:rPr>
          <w:rFonts w:ascii="Arial Narrow" w:hAnsi="Arial Narrow" w:cs="Arial"/>
        </w:rPr>
        <w:t>Zamawiający oświadcza, że nie udziela Wykonawcy żadnych zaliczek.</w:t>
      </w:r>
    </w:p>
    <w:p w:rsidR="003A2A08" w:rsidRPr="00A8669B" w:rsidRDefault="003A2A08" w:rsidP="003A2A08">
      <w:pPr>
        <w:jc w:val="center"/>
        <w:rPr>
          <w:rFonts w:ascii="Arial Narrow" w:hAnsi="Arial Narrow" w:cs="Arial"/>
        </w:rPr>
      </w:pPr>
      <w:r w:rsidRPr="00A8669B">
        <w:rPr>
          <w:rFonts w:ascii="Arial Narrow" w:hAnsi="Arial Narrow" w:cs="Arial"/>
        </w:rPr>
        <w:t>§ 7</w:t>
      </w:r>
    </w:p>
    <w:p w:rsidR="003A2A08" w:rsidRPr="00A8669B" w:rsidRDefault="003A2A08" w:rsidP="003A2A08">
      <w:pPr>
        <w:numPr>
          <w:ilvl w:val="0"/>
          <w:numId w:val="9"/>
        </w:numPr>
        <w:spacing w:after="0" w:line="240" w:lineRule="auto"/>
        <w:jc w:val="both"/>
        <w:rPr>
          <w:rFonts w:ascii="Arial Narrow" w:hAnsi="Arial Narrow" w:cs="Arial"/>
        </w:rPr>
      </w:pPr>
      <w:r w:rsidRPr="00A8669B">
        <w:rPr>
          <w:rFonts w:ascii="Arial Narrow" w:hAnsi="Arial Narrow" w:cs="Arial"/>
        </w:rPr>
        <w:t>Wynagrodzenie za dostarczony sprzęt płatne będzie, po podpisaniu protokołu odbioru, na podstawie faktur</w:t>
      </w:r>
      <w:r>
        <w:rPr>
          <w:rFonts w:ascii="Arial Narrow" w:hAnsi="Arial Narrow" w:cs="Arial"/>
        </w:rPr>
        <w:t>y</w:t>
      </w:r>
      <w:r w:rsidRPr="00A8669B">
        <w:rPr>
          <w:rFonts w:ascii="Arial Narrow" w:hAnsi="Arial Narrow" w:cs="Arial"/>
        </w:rPr>
        <w:t xml:space="preserve"> VAT wystawion</w:t>
      </w:r>
      <w:r>
        <w:rPr>
          <w:rFonts w:ascii="Arial Narrow" w:hAnsi="Arial Narrow" w:cs="Arial"/>
        </w:rPr>
        <w:t>ej</w:t>
      </w:r>
      <w:r w:rsidRPr="00A8669B">
        <w:rPr>
          <w:rFonts w:ascii="Arial Narrow" w:hAnsi="Arial Narrow" w:cs="Arial"/>
        </w:rPr>
        <w:t xml:space="preserve"> przez Wykonawcę i potwierdzon</w:t>
      </w:r>
      <w:r>
        <w:rPr>
          <w:rFonts w:ascii="Arial Narrow" w:hAnsi="Arial Narrow" w:cs="Arial"/>
        </w:rPr>
        <w:t>ej</w:t>
      </w:r>
      <w:r w:rsidRPr="00A8669B">
        <w:rPr>
          <w:rFonts w:ascii="Arial Narrow" w:hAnsi="Arial Narrow" w:cs="Arial"/>
        </w:rPr>
        <w:t xml:space="preserve"> przez Zamawiającego w terminie 14 dni od daty złożenia faktury u Zamawiającego. </w:t>
      </w:r>
    </w:p>
    <w:p w:rsidR="003A2A08" w:rsidRPr="00A8669B" w:rsidRDefault="003A2A08" w:rsidP="003A2A08">
      <w:pPr>
        <w:numPr>
          <w:ilvl w:val="0"/>
          <w:numId w:val="9"/>
        </w:numPr>
        <w:spacing w:after="0" w:line="240" w:lineRule="auto"/>
        <w:jc w:val="both"/>
        <w:rPr>
          <w:rFonts w:ascii="Arial Narrow" w:hAnsi="Arial Narrow" w:cs="Arial"/>
        </w:rPr>
      </w:pPr>
      <w:r w:rsidRPr="00A8669B">
        <w:rPr>
          <w:rFonts w:ascii="Arial Narrow" w:hAnsi="Arial Narrow" w:cs="Arial"/>
        </w:rPr>
        <w:t>Faktury będą wystawione na:</w:t>
      </w:r>
    </w:p>
    <w:p w:rsidR="003A2A08" w:rsidRPr="00A8669B" w:rsidRDefault="003A2A08" w:rsidP="003A2A08">
      <w:pPr>
        <w:spacing w:after="0" w:line="240" w:lineRule="auto"/>
        <w:ind w:left="709"/>
        <w:jc w:val="both"/>
        <w:rPr>
          <w:rFonts w:ascii="Arial Narrow" w:hAnsi="Arial Narrow" w:cs="Arial"/>
        </w:rPr>
      </w:pPr>
      <w:r>
        <w:rPr>
          <w:rFonts w:ascii="Arial Narrow" w:hAnsi="Arial Narrow" w:cs="Arial"/>
        </w:rPr>
        <w:t xml:space="preserve">Powiat Nakielski </w:t>
      </w:r>
    </w:p>
    <w:p w:rsidR="003A2A08" w:rsidRDefault="003A2A08" w:rsidP="003A2A08">
      <w:pPr>
        <w:spacing w:after="0" w:line="240" w:lineRule="auto"/>
        <w:ind w:left="709"/>
        <w:jc w:val="both"/>
        <w:rPr>
          <w:rFonts w:ascii="Arial Narrow" w:hAnsi="Arial Narrow" w:cs="Arial"/>
        </w:rPr>
      </w:pPr>
      <w:r>
        <w:rPr>
          <w:rFonts w:ascii="Arial Narrow" w:hAnsi="Arial Narrow" w:cs="Arial"/>
        </w:rPr>
        <w:t>ul. G</w:t>
      </w:r>
      <w:r w:rsidRPr="00A8669B">
        <w:rPr>
          <w:rFonts w:ascii="Arial Narrow" w:hAnsi="Arial Narrow" w:cs="Arial"/>
        </w:rPr>
        <w:t>en.  Henryka Dąbrowskiego 54, 89-100 Nakło nad Notecią</w:t>
      </w:r>
    </w:p>
    <w:p w:rsidR="003A2A08" w:rsidRPr="00A8669B" w:rsidRDefault="003A2A08" w:rsidP="003A2A08">
      <w:pPr>
        <w:spacing w:after="0" w:line="240" w:lineRule="auto"/>
        <w:ind w:left="709"/>
        <w:jc w:val="both"/>
        <w:rPr>
          <w:rFonts w:ascii="Arial Narrow" w:hAnsi="Arial Narrow" w:cs="Arial"/>
        </w:rPr>
      </w:pPr>
      <w:r>
        <w:rPr>
          <w:rFonts w:ascii="Arial Narrow" w:hAnsi="Arial Narrow" w:cs="Arial"/>
        </w:rPr>
        <w:t>NIP 558 17 24 333.</w:t>
      </w:r>
    </w:p>
    <w:p w:rsidR="003A2A08" w:rsidRPr="00A8669B" w:rsidRDefault="003A2A08" w:rsidP="003A2A08">
      <w:pPr>
        <w:jc w:val="center"/>
        <w:rPr>
          <w:rFonts w:ascii="Arial Narrow" w:hAnsi="Arial Narrow" w:cs="Arial"/>
        </w:rPr>
      </w:pPr>
      <w:r w:rsidRPr="00A8669B">
        <w:rPr>
          <w:rFonts w:ascii="Arial Narrow" w:hAnsi="Arial Narrow" w:cs="Arial"/>
        </w:rPr>
        <w:t>§ 8</w:t>
      </w:r>
    </w:p>
    <w:p w:rsidR="003A2A08" w:rsidRPr="00A8669B" w:rsidRDefault="003A2A08" w:rsidP="003A2A08">
      <w:pPr>
        <w:numPr>
          <w:ilvl w:val="0"/>
          <w:numId w:val="10"/>
        </w:numPr>
        <w:spacing w:after="0" w:line="240" w:lineRule="auto"/>
        <w:jc w:val="both"/>
        <w:rPr>
          <w:rFonts w:ascii="Arial Narrow" w:hAnsi="Arial Narrow" w:cs="Arial"/>
        </w:rPr>
      </w:pPr>
      <w:r w:rsidRPr="00A8669B">
        <w:rPr>
          <w:rFonts w:ascii="Arial Narrow" w:hAnsi="Arial Narrow" w:cs="Arial"/>
        </w:rPr>
        <w:t>Wykonawca udzieli Zamawiającemu gwarancji na przedmiot umowy</w:t>
      </w:r>
      <w:r>
        <w:rPr>
          <w:rFonts w:ascii="Arial Narrow" w:hAnsi="Arial Narrow" w:cs="Arial"/>
        </w:rPr>
        <w:t xml:space="preserve"> na okres określony w specyfikacji sprzętu komputerowego</w:t>
      </w:r>
      <w:r w:rsidRPr="00A8669B">
        <w:rPr>
          <w:rFonts w:ascii="Arial Narrow" w:hAnsi="Arial Narrow" w:cs="Arial"/>
        </w:rPr>
        <w:t>, licz</w:t>
      </w:r>
      <w:r>
        <w:rPr>
          <w:rFonts w:ascii="Arial Narrow" w:hAnsi="Arial Narrow" w:cs="Arial"/>
        </w:rPr>
        <w:t>ąc</w:t>
      </w:r>
      <w:r w:rsidRPr="00A8669B">
        <w:rPr>
          <w:rFonts w:ascii="Arial Narrow" w:hAnsi="Arial Narrow" w:cs="Arial"/>
        </w:rPr>
        <w:t xml:space="preserve"> od daty odbioru sprzętu.</w:t>
      </w:r>
    </w:p>
    <w:p w:rsidR="003A2A08" w:rsidRPr="00A8669B" w:rsidRDefault="003A2A08" w:rsidP="003A2A08">
      <w:pPr>
        <w:numPr>
          <w:ilvl w:val="0"/>
          <w:numId w:val="10"/>
        </w:numPr>
        <w:spacing w:after="0" w:line="240" w:lineRule="auto"/>
        <w:jc w:val="both"/>
        <w:rPr>
          <w:rFonts w:ascii="Arial Narrow" w:hAnsi="Arial Narrow" w:cs="Arial"/>
        </w:rPr>
      </w:pPr>
      <w:r w:rsidRPr="00A8669B">
        <w:rPr>
          <w:rFonts w:ascii="Arial Narrow" w:hAnsi="Arial Narrow" w:cs="Arial"/>
        </w:rPr>
        <w:t>W przypadku uszkodzenia/awarii zakupionego sprzętu koszty jego przekazania Wykonawcy celem naprawy lub wymiany, jak również jego zwrotu Zamawiającemu, poniesie Wykonawca.</w:t>
      </w:r>
    </w:p>
    <w:p w:rsidR="003A2A08" w:rsidRPr="00A8669B" w:rsidRDefault="003A2A08" w:rsidP="003A2A08">
      <w:pPr>
        <w:numPr>
          <w:ilvl w:val="0"/>
          <w:numId w:val="10"/>
        </w:numPr>
        <w:spacing w:after="0" w:line="240" w:lineRule="auto"/>
        <w:jc w:val="both"/>
        <w:rPr>
          <w:rFonts w:ascii="Arial Narrow" w:hAnsi="Arial Narrow" w:cs="Arial"/>
        </w:rPr>
      </w:pPr>
      <w:r w:rsidRPr="00A8669B">
        <w:rPr>
          <w:rFonts w:ascii="Arial Narrow" w:hAnsi="Arial Narrow" w:cs="Arial"/>
        </w:rPr>
        <w:t xml:space="preserve">Wykonawca jest odpowiedzialny za wady powstałe w okresie rękojmi na zasadach określonych </w:t>
      </w:r>
      <w:r w:rsidRPr="00A8669B">
        <w:rPr>
          <w:rFonts w:ascii="Arial Narrow" w:hAnsi="Arial Narrow" w:cs="Arial"/>
        </w:rPr>
        <w:br/>
        <w:t>w przepisach Kodeksu Cywilnego.</w:t>
      </w:r>
    </w:p>
    <w:p w:rsidR="003A2A08" w:rsidRPr="00A8669B" w:rsidRDefault="003A2A08" w:rsidP="003A2A08">
      <w:pPr>
        <w:jc w:val="center"/>
        <w:rPr>
          <w:rFonts w:ascii="Arial Narrow" w:hAnsi="Arial Narrow" w:cs="Arial"/>
        </w:rPr>
      </w:pPr>
      <w:r w:rsidRPr="00A8669B">
        <w:rPr>
          <w:rFonts w:ascii="Arial Narrow" w:hAnsi="Arial Narrow" w:cs="Arial"/>
        </w:rPr>
        <w:t>§ 9</w:t>
      </w:r>
    </w:p>
    <w:p w:rsidR="003A2A08" w:rsidRPr="00A8669B" w:rsidRDefault="003A2A08" w:rsidP="003A2A08">
      <w:pPr>
        <w:jc w:val="both"/>
        <w:rPr>
          <w:rFonts w:ascii="Arial Narrow" w:hAnsi="Arial Narrow" w:cs="Arial"/>
        </w:rPr>
      </w:pPr>
      <w:r w:rsidRPr="00A8669B">
        <w:rPr>
          <w:rFonts w:ascii="Arial Narrow" w:hAnsi="Arial Narrow" w:cs="Arial"/>
        </w:rPr>
        <w:t xml:space="preserve">Strony postanawiają, że obowiązującą formą odszkodowania są kary umowne, które będą naliczane </w:t>
      </w:r>
      <w:r>
        <w:rPr>
          <w:rFonts w:ascii="Arial Narrow" w:hAnsi="Arial Narrow" w:cs="Arial"/>
        </w:rPr>
        <w:br/>
      </w:r>
      <w:r w:rsidRPr="00A8669B">
        <w:rPr>
          <w:rFonts w:ascii="Arial Narrow" w:hAnsi="Arial Narrow" w:cs="Arial"/>
        </w:rPr>
        <w:t>w następujących wypadkach i wysokościach:</w:t>
      </w:r>
    </w:p>
    <w:p w:rsidR="003A2A08" w:rsidRPr="00A8669B" w:rsidRDefault="003A2A08" w:rsidP="003A2A08">
      <w:pPr>
        <w:numPr>
          <w:ilvl w:val="0"/>
          <w:numId w:val="11"/>
        </w:numPr>
        <w:spacing w:after="0" w:line="240" w:lineRule="auto"/>
        <w:jc w:val="both"/>
        <w:rPr>
          <w:rFonts w:ascii="Arial Narrow" w:hAnsi="Arial Narrow" w:cs="Arial"/>
        </w:rPr>
      </w:pPr>
      <w:r w:rsidRPr="00A8669B">
        <w:rPr>
          <w:rFonts w:ascii="Arial Narrow" w:hAnsi="Arial Narrow" w:cs="Arial"/>
        </w:rPr>
        <w:t>Wykonawca zapłaci Zamawiającemu kary umowne:</w:t>
      </w:r>
    </w:p>
    <w:p w:rsidR="003A2A08" w:rsidRPr="00A8669B" w:rsidRDefault="003A2A08" w:rsidP="003A2A08">
      <w:pPr>
        <w:numPr>
          <w:ilvl w:val="1"/>
          <w:numId w:val="11"/>
        </w:numPr>
        <w:tabs>
          <w:tab w:val="clear" w:pos="1440"/>
          <w:tab w:val="num" w:pos="960"/>
        </w:tabs>
        <w:spacing w:after="0" w:line="240" w:lineRule="auto"/>
        <w:ind w:left="960"/>
        <w:jc w:val="both"/>
        <w:rPr>
          <w:rFonts w:ascii="Arial Narrow" w:hAnsi="Arial Narrow" w:cs="Arial"/>
        </w:rPr>
      </w:pPr>
      <w:r w:rsidRPr="00A8669B">
        <w:rPr>
          <w:rFonts w:ascii="Arial Narrow" w:hAnsi="Arial Narrow" w:cs="Arial"/>
        </w:rPr>
        <w:t xml:space="preserve">za opóźnienie w </w:t>
      </w:r>
      <w:r>
        <w:rPr>
          <w:rFonts w:ascii="Arial Narrow" w:hAnsi="Arial Narrow" w:cs="Arial"/>
        </w:rPr>
        <w:t xml:space="preserve">dostawie </w:t>
      </w:r>
      <w:r w:rsidRPr="00A8669B">
        <w:rPr>
          <w:rFonts w:ascii="Arial Narrow" w:hAnsi="Arial Narrow" w:cs="Arial"/>
        </w:rPr>
        <w:t>określonego w umowie przedmiotu w wysokości 0,2% wynagrodzenia</w:t>
      </w:r>
      <w:r>
        <w:rPr>
          <w:rFonts w:ascii="Arial Narrow" w:hAnsi="Arial Narrow" w:cs="Arial"/>
        </w:rPr>
        <w:t xml:space="preserve"> określonego w § 5 ust. 3 umowy </w:t>
      </w:r>
      <w:r w:rsidRPr="00A8669B">
        <w:rPr>
          <w:rFonts w:ascii="Arial Narrow" w:hAnsi="Arial Narrow" w:cs="Arial"/>
        </w:rPr>
        <w:t>za każdy dzień opóźnienia,</w:t>
      </w:r>
    </w:p>
    <w:p w:rsidR="003A2A08" w:rsidRPr="00A8669B" w:rsidRDefault="003A2A08" w:rsidP="003A2A08">
      <w:pPr>
        <w:numPr>
          <w:ilvl w:val="1"/>
          <w:numId w:val="11"/>
        </w:numPr>
        <w:tabs>
          <w:tab w:val="clear" w:pos="1440"/>
          <w:tab w:val="num" w:pos="960"/>
        </w:tabs>
        <w:spacing w:after="0" w:line="240" w:lineRule="auto"/>
        <w:ind w:left="960"/>
        <w:jc w:val="both"/>
        <w:rPr>
          <w:rFonts w:ascii="Arial Narrow" w:hAnsi="Arial Narrow" w:cs="Arial"/>
        </w:rPr>
      </w:pPr>
      <w:r w:rsidRPr="00A8669B">
        <w:rPr>
          <w:rFonts w:ascii="Arial Narrow" w:hAnsi="Arial Narrow" w:cs="Arial"/>
        </w:rPr>
        <w:t xml:space="preserve">za opóźnienie w usunięciu wad stwierdzonych przy odbiorze oraz w okresie gwarancji </w:t>
      </w:r>
      <w:r w:rsidRPr="00A8669B">
        <w:rPr>
          <w:rFonts w:ascii="Arial Narrow" w:hAnsi="Arial Narrow" w:cs="Arial"/>
        </w:rPr>
        <w:br/>
        <w:t>w wysokości 0,2% wynagrodzenia</w:t>
      </w:r>
      <w:r>
        <w:rPr>
          <w:rFonts w:ascii="Arial Narrow" w:hAnsi="Arial Narrow" w:cs="Arial"/>
        </w:rPr>
        <w:t xml:space="preserve"> określonego w § 5 ust. 3 umowy, </w:t>
      </w:r>
      <w:r w:rsidRPr="00A8669B">
        <w:rPr>
          <w:rFonts w:ascii="Arial Narrow" w:hAnsi="Arial Narrow" w:cs="Arial"/>
        </w:rPr>
        <w:t>liczon</w:t>
      </w:r>
      <w:r>
        <w:rPr>
          <w:rFonts w:ascii="Arial Narrow" w:hAnsi="Arial Narrow" w:cs="Arial"/>
        </w:rPr>
        <w:t xml:space="preserve">e </w:t>
      </w:r>
      <w:r w:rsidRPr="00A8669B">
        <w:rPr>
          <w:rFonts w:ascii="Arial Narrow" w:hAnsi="Arial Narrow" w:cs="Arial"/>
        </w:rPr>
        <w:t>za każdy dzień opóźnienia od dnia wyznaczonego na usunięcie wad.</w:t>
      </w:r>
    </w:p>
    <w:p w:rsidR="003A2A08" w:rsidRPr="00A8669B" w:rsidRDefault="003A2A08" w:rsidP="003A2A08">
      <w:pPr>
        <w:numPr>
          <w:ilvl w:val="0"/>
          <w:numId w:val="11"/>
        </w:numPr>
        <w:spacing w:after="0" w:line="240" w:lineRule="auto"/>
        <w:jc w:val="both"/>
        <w:rPr>
          <w:rFonts w:ascii="Arial Narrow" w:hAnsi="Arial Narrow" w:cs="Arial"/>
        </w:rPr>
      </w:pPr>
      <w:r w:rsidRPr="00A8669B">
        <w:rPr>
          <w:rFonts w:ascii="Arial Narrow" w:hAnsi="Arial Narrow" w:cs="Arial"/>
        </w:rPr>
        <w:t>Zamawiający zapłaci Wykonawcy kary umowne: z tytułu odstąpienia od umowy z winy Zamawiającego w wysokości 5% wynagrodzenia za przedmiot umowy z zastrzeżeniem § 10 ust. 1 lit. a).</w:t>
      </w:r>
    </w:p>
    <w:p w:rsidR="003A2A08" w:rsidRPr="00A8669B" w:rsidRDefault="003A2A08" w:rsidP="003A2A08">
      <w:pPr>
        <w:numPr>
          <w:ilvl w:val="0"/>
          <w:numId w:val="11"/>
        </w:numPr>
        <w:spacing w:after="0" w:line="240" w:lineRule="auto"/>
        <w:jc w:val="both"/>
        <w:rPr>
          <w:rFonts w:ascii="Arial Narrow" w:hAnsi="Arial Narrow" w:cs="Arial"/>
        </w:rPr>
      </w:pPr>
      <w:r w:rsidRPr="00A8669B">
        <w:rPr>
          <w:rFonts w:ascii="Arial Narrow" w:hAnsi="Arial Narrow" w:cs="Arial"/>
        </w:rPr>
        <w:lastRenderedPageBreak/>
        <w:t>Strony zastrzegają sobie prawo do odszkodowania uzupełniającego, przenoszącego wysokość kar umownych do wysokości rzeczywiście poniesionej szkody w trybie art. 471 Kodeksu Cywilnego.</w:t>
      </w:r>
    </w:p>
    <w:p w:rsidR="003A2A08" w:rsidRDefault="003A2A08" w:rsidP="003A2A08">
      <w:pPr>
        <w:jc w:val="center"/>
        <w:rPr>
          <w:rFonts w:ascii="Arial Narrow" w:hAnsi="Arial Narrow" w:cs="Arial"/>
        </w:rPr>
      </w:pPr>
    </w:p>
    <w:p w:rsidR="003A2A08" w:rsidRPr="00A8669B" w:rsidRDefault="003A2A08" w:rsidP="003A2A08">
      <w:pPr>
        <w:jc w:val="center"/>
        <w:rPr>
          <w:rFonts w:ascii="Arial Narrow" w:hAnsi="Arial Narrow" w:cs="Arial"/>
        </w:rPr>
      </w:pPr>
      <w:r w:rsidRPr="00A8669B">
        <w:rPr>
          <w:rFonts w:ascii="Arial Narrow" w:hAnsi="Arial Narrow" w:cs="Arial"/>
        </w:rPr>
        <w:t>§ 10</w:t>
      </w:r>
    </w:p>
    <w:p w:rsidR="003A2A08" w:rsidRPr="00A8669B" w:rsidRDefault="003A2A08" w:rsidP="003A2A08">
      <w:pPr>
        <w:jc w:val="both"/>
        <w:rPr>
          <w:rFonts w:ascii="Arial Narrow" w:hAnsi="Arial Narrow" w:cs="Arial"/>
        </w:rPr>
      </w:pPr>
      <w:r w:rsidRPr="00A8669B">
        <w:rPr>
          <w:rFonts w:ascii="Arial Narrow" w:hAnsi="Arial Narrow" w:cs="Arial"/>
        </w:rPr>
        <w:t>Strony postanawiają, że oprócz wypadków wymienionych w tytule XV Kodeksu Cywilnego przysługuje prawo odstąpienia od umowy w następujących wypadkach:</w:t>
      </w:r>
    </w:p>
    <w:p w:rsidR="003A2A08" w:rsidRPr="00A8669B" w:rsidRDefault="003A2A08" w:rsidP="003A2A08">
      <w:pPr>
        <w:numPr>
          <w:ilvl w:val="0"/>
          <w:numId w:val="12"/>
        </w:numPr>
        <w:spacing w:after="0" w:line="240" w:lineRule="auto"/>
        <w:jc w:val="both"/>
        <w:rPr>
          <w:rFonts w:ascii="Arial Narrow" w:hAnsi="Arial Narrow" w:cs="Arial"/>
        </w:rPr>
      </w:pPr>
      <w:r w:rsidRPr="00A8669B">
        <w:rPr>
          <w:rFonts w:ascii="Arial Narrow" w:hAnsi="Arial Narrow" w:cs="Arial"/>
        </w:rPr>
        <w:t>Zamawiający może odstąpić od umowy, jeżeli:</w:t>
      </w:r>
    </w:p>
    <w:p w:rsidR="003A2A08" w:rsidRPr="00A8669B" w:rsidRDefault="003A2A08" w:rsidP="003A2A08">
      <w:pPr>
        <w:numPr>
          <w:ilvl w:val="1"/>
          <w:numId w:val="12"/>
        </w:numPr>
        <w:tabs>
          <w:tab w:val="num" w:pos="960"/>
        </w:tabs>
        <w:spacing w:after="0" w:line="240" w:lineRule="auto"/>
        <w:ind w:left="960"/>
        <w:jc w:val="both"/>
        <w:rPr>
          <w:rFonts w:ascii="Arial Narrow" w:hAnsi="Arial Narrow" w:cs="Arial"/>
        </w:rPr>
      </w:pPr>
      <w:r w:rsidRPr="00A8669B">
        <w:rPr>
          <w:rFonts w:ascii="Arial Narrow" w:hAnsi="Arial Narrow" w:cs="Arial"/>
        </w:rPr>
        <w:t>zaistniała istotna zmiana okoliczności powodując</w:t>
      </w:r>
      <w:r>
        <w:rPr>
          <w:rFonts w:ascii="Arial Narrow" w:hAnsi="Arial Narrow" w:cs="Arial"/>
        </w:rPr>
        <w:t>a</w:t>
      </w:r>
      <w:r w:rsidRPr="00A8669B">
        <w:rPr>
          <w:rFonts w:ascii="Arial Narrow" w:hAnsi="Arial Narrow" w:cs="Arial"/>
        </w:rPr>
        <w:t xml:space="preserve">, że wykonanie umowy nie leży w interesie publicznym, czego nie można było przewidzieć w chwili zawarcia umowy, Zamawiający może odstąpić od umowy w terminie 30 dni od powzięcia wiadomości o tych okolicznościach. </w:t>
      </w:r>
      <w:r w:rsidRPr="00A8669B">
        <w:rPr>
          <w:rFonts w:ascii="Arial Narrow" w:hAnsi="Arial Narrow" w:cs="Arial"/>
        </w:rPr>
        <w:br/>
        <w:t>W przypadku takim Wykonawca może żądać wyłącznie wynagrodzenia należnego z tytułu wykonania części umowy.</w:t>
      </w:r>
    </w:p>
    <w:p w:rsidR="003A2A08" w:rsidRPr="00A8669B" w:rsidRDefault="003A2A08" w:rsidP="003A2A08">
      <w:pPr>
        <w:numPr>
          <w:ilvl w:val="1"/>
          <w:numId w:val="12"/>
        </w:numPr>
        <w:tabs>
          <w:tab w:val="num" w:pos="960"/>
        </w:tabs>
        <w:spacing w:after="0" w:line="240" w:lineRule="auto"/>
        <w:ind w:left="960"/>
        <w:jc w:val="both"/>
        <w:rPr>
          <w:rFonts w:ascii="Arial Narrow" w:hAnsi="Arial Narrow" w:cs="Arial"/>
        </w:rPr>
      </w:pPr>
      <w:r w:rsidRPr="00A8669B">
        <w:rPr>
          <w:rFonts w:ascii="Arial Narrow" w:hAnsi="Arial Narrow" w:cs="Arial"/>
        </w:rPr>
        <w:t>zostanie wszczęta likwidacja Wykonawcy,</w:t>
      </w:r>
    </w:p>
    <w:p w:rsidR="003A2A08" w:rsidRPr="00A8669B" w:rsidRDefault="003A2A08" w:rsidP="003A2A08">
      <w:pPr>
        <w:numPr>
          <w:ilvl w:val="1"/>
          <w:numId w:val="12"/>
        </w:numPr>
        <w:tabs>
          <w:tab w:val="num" w:pos="960"/>
        </w:tabs>
        <w:spacing w:after="0" w:line="240" w:lineRule="auto"/>
        <w:ind w:left="960"/>
        <w:jc w:val="both"/>
        <w:rPr>
          <w:rFonts w:ascii="Arial Narrow" w:hAnsi="Arial Narrow" w:cs="Arial"/>
        </w:rPr>
      </w:pPr>
      <w:r w:rsidRPr="00A8669B">
        <w:rPr>
          <w:rFonts w:ascii="Arial Narrow" w:hAnsi="Arial Narrow" w:cs="Arial"/>
        </w:rPr>
        <w:t>zostanie wydany nakaz zajęcia majątku Wykonawcy,</w:t>
      </w:r>
    </w:p>
    <w:p w:rsidR="003A2A08" w:rsidRPr="00A8669B" w:rsidRDefault="003A2A08" w:rsidP="003A2A08">
      <w:pPr>
        <w:numPr>
          <w:ilvl w:val="1"/>
          <w:numId w:val="12"/>
        </w:numPr>
        <w:tabs>
          <w:tab w:val="num" w:pos="960"/>
        </w:tabs>
        <w:spacing w:after="0" w:line="240" w:lineRule="auto"/>
        <w:ind w:left="960"/>
        <w:jc w:val="both"/>
        <w:rPr>
          <w:rFonts w:ascii="Arial Narrow" w:hAnsi="Arial Narrow" w:cs="Arial"/>
        </w:rPr>
      </w:pPr>
      <w:r w:rsidRPr="00A8669B">
        <w:rPr>
          <w:rFonts w:ascii="Arial Narrow" w:hAnsi="Arial Narrow" w:cs="Arial"/>
        </w:rPr>
        <w:t xml:space="preserve">Wykonawca nie wykonuje lub wykonuje nienależycie dostawę </w:t>
      </w:r>
      <w:r>
        <w:rPr>
          <w:rFonts w:ascii="Arial Narrow" w:hAnsi="Arial Narrow" w:cs="Arial"/>
        </w:rPr>
        <w:t>przedmiotu określonego w § 1.</w:t>
      </w:r>
    </w:p>
    <w:p w:rsidR="003A2A08" w:rsidRPr="00A8669B" w:rsidRDefault="003A2A08" w:rsidP="003A2A08">
      <w:pPr>
        <w:numPr>
          <w:ilvl w:val="2"/>
          <w:numId w:val="12"/>
        </w:numPr>
        <w:tabs>
          <w:tab w:val="num" w:pos="720"/>
        </w:tabs>
        <w:spacing w:after="0" w:line="240" w:lineRule="auto"/>
        <w:ind w:left="720"/>
        <w:jc w:val="both"/>
        <w:rPr>
          <w:rFonts w:ascii="Arial Narrow" w:hAnsi="Arial Narrow" w:cs="Arial"/>
        </w:rPr>
      </w:pPr>
      <w:r w:rsidRPr="00A8669B">
        <w:rPr>
          <w:rFonts w:ascii="Arial Narrow" w:hAnsi="Arial Narrow" w:cs="Arial"/>
        </w:rPr>
        <w:t>Wykonawca może odstąpić od umowy, jeżeli:</w:t>
      </w:r>
    </w:p>
    <w:p w:rsidR="003A2A08" w:rsidRPr="00A8669B" w:rsidRDefault="003A2A08" w:rsidP="003A2A08">
      <w:pPr>
        <w:numPr>
          <w:ilvl w:val="0"/>
          <w:numId w:val="13"/>
        </w:numPr>
        <w:tabs>
          <w:tab w:val="num" w:pos="960"/>
        </w:tabs>
        <w:spacing w:after="0" w:line="240" w:lineRule="auto"/>
        <w:ind w:left="960"/>
        <w:jc w:val="both"/>
        <w:rPr>
          <w:rFonts w:ascii="Arial Narrow" w:hAnsi="Arial Narrow" w:cs="Arial"/>
        </w:rPr>
      </w:pPr>
      <w:r w:rsidRPr="00A8669B">
        <w:rPr>
          <w:rFonts w:ascii="Arial Narrow" w:hAnsi="Arial Narrow" w:cs="Arial"/>
        </w:rPr>
        <w:t>Zamawiający odmawia bez uzasadnionych przyczyn odbioru sprzętu,</w:t>
      </w:r>
    </w:p>
    <w:p w:rsidR="003A2A08" w:rsidRPr="00A8669B" w:rsidRDefault="003A2A08" w:rsidP="003A2A08">
      <w:pPr>
        <w:numPr>
          <w:ilvl w:val="0"/>
          <w:numId w:val="13"/>
        </w:numPr>
        <w:tabs>
          <w:tab w:val="num" w:pos="960"/>
        </w:tabs>
        <w:spacing w:after="0" w:line="240" w:lineRule="auto"/>
        <w:ind w:left="960"/>
        <w:jc w:val="both"/>
        <w:rPr>
          <w:rFonts w:ascii="Arial Narrow" w:hAnsi="Arial Narrow" w:cs="Arial"/>
        </w:rPr>
      </w:pPr>
      <w:r w:rsidRPr="00A8669B">
        <w:rPr>
          <w:rFonts w:ascii="Arial Narrow" w:hAnsi="Arial Narrow" w:cs="Arial"/>
        </w:rPr>
        <w:t>Zamawiający zawiadomi Wykonawcę, iż na skutek zaistnienia nieprzewidzianych uprzednio okoliczności nie będzie mógł wywiązać się ze zobowiązań umownych.</w:t>
      </w:r>
    </w:p>
    <w:p w:rsidR="003A2A08" w:rsidRPr="00A8669B" w:rsidRDefault="003A2A08" w:rsidP="003A2A08">
      <w:pPr>
        <w:numPr>
          <w:ilvl w:val="1"/>
          <w:numId w:val="13"/>
        </w:numPr>
        <w:tabs>
          <w:tab w:val="num" w:pos="720"/>
        </w:tabs>
        <w:spacing w:after="0" w:line="240" w:lineRule="auto"/>
        <w:ind w:left="720"/>
        <w:jc w:val="both"/>
        <w:rPr>
          <w:rFonts w:ascii="Arial Narrow" w:hAnsi="Arial Narrow" w:cs="Arial"/>
        </w:rPr>
      </w:pPr>
      <w:r w:rsidRPr="00A8669B">
        <w:rPr>
          <w:rFonts w:ascii="Arial Narrow" w:hAnsi="Arial Narrow" w:cs="Arial"/>
        </w:rPr>
        <w:t>Odstąpienie od umowy powinno nastąpić w formie pisemnej podaniem uzasadnienia.</w:t>
      </w:r>
    </w:p>
    <w:p w:rsidR="003A2A08" w:rsidRPr="00A8669B" w:rsidRDefault="003A2A08" w:rsidP="003A2A08">
      <w:pPr>
        <w:jc w:val="both"/>
        <w:rPr>
          <w:rFonts w:ascii="Arial Narrow" w:hAnsi="Arial Narrow" w:cs="Arial"/>
        </w:rPr>
      </w:pPr>
    </w:p>
    <w:p w:rsidR="003A2A08" w:rsidRPr="00A8669B" w:rsidRDefault="003A2A08" w:rsidP="003A2A08">
      <w:pPr>
        <w:jc w:val="center"/>
        <w:rPr>
          <w:rFonts w:ascii="Arial Narrow" w:hAnsi="Arial Narrow" w:cs="Arial"/>
        </w:rPr>
      </w:pPr>
      <w:r w:rsidRPr="00A8669B">
        <w:rPr>
          <w:rFonts w:ascii="Arial Narrow" w:hAnsi="Arial Narrow" w:cs="Arial"/>
        </w:rPr>
        <w:t>§ 11</w:t>
      </w:r>
    </w:p>
    <w:p w:rsidR="003A2A08" w:rsidRPr="00A8669B" w:rsidRDefault="003A2A08" w:rsidP="003A2A08">
      <w:pPr>
        <w:numPr>
          <w:ilvl w:val="0"/>
          <w:numId w:val="14"/>
        </w:numPr>
        <w:spacing w:after="0" w:line="240" w:lineRule="auto"/>
        <w:jc w:val="both"/>
        <w:rPr>
          <w:rFonts w:ascii="Arial Narrow" w:hAnsi="Arial Narrow" w:cs="Arial"/>
        </w:rPr>
      </w:pPr>
      <w:r w:rsidRPr="00A8669B">
        <w:rPr>
          <w:rFonts w:ascii="Arial Narrow" w:hAnsi="Arial Narrow" w:cs="Arial"/>
        </w:rPr>
        <w:t xml:space="preserve">Zamawiający jest podatnikiem podatku od towarów i usług VAT i posiada następujący numer identyfikacyjny NIP </w:t>
      </w:r>
      <w:r>
        <w:rPr>
          <w:rFonts w:ascii="Arial Narrow" w:hAnsi="Arial Narrow" w:cs="Arial"/>
        </w:rPr>
        <w:t>5581724333.</w:t>
      </w:r>
    </w:p>
    <w:p w:rsidR="003A2A08" w:rsidRPr="00A8669B" w:rsidRDefault="003A2A08" w:rsidP="003A2A08">
      <w:pPr>
        <w:numPr>
          <w:ilvl w:val="0"/>
          <w:numId w:val="14"/>
        </w:numPr>
        <w:spacing w:after="0" w:line="240" w:lineRule="auto"/>
        <w:jc w:val="both"/>
        <w:rPr>
          <w:rFonts w:ascii="Arial Narrow" w:hAnsi="Arial Narrow" w:cs="Arial"/>
        </w:rPr>
      </w:pPr>
      <w:r w:rsidRPr="00A8669B">
        <w:rPr>
          <w:rFonts w:ascii="Arial Narrow" w:hAnsi="Arial Narrow" w:cs="Arial"/>
        </w:rPr>
        <w:t xml:space="preserve">Wykonawca jest podatnikiem podatku od towarów i usług VAT i posiada następujący numer identyfikacyjny NIP </w:t>
      </w:r>
      <w:r>
        <w:rPr>
          <w:rFonts w:ascii="Arial Narrow" w:hAnsi="Arial Narrow" w:cs="Arial"/>
        </w:rPr>
        <w:t>……………………</w:t>
      </w:r>
      <w:r w:rsidRPr="00A8669B">
        <w:rPr>
          <w:rFonts w:ascii="Arial Narrow" w:hAnsi="Arial Narrow" w:cs="Arial"/>
        </w:rPr>
        <w:t>.</w:t>
      </w:r>
    </w:p>
    <w:p w:rsidR="003A2A08" w:rsidRPr="00A8669B" w:rsidRDefault="003A2A08" w:rsidP="003A2A08">
      <w:pPr>
        <w:jc w:val="center"/>
        <w:rPr>
          <w:rFonts w:ascii="Arial Narrow" w:hAnsi="Arial Narrow" w:cs="Arial"/>
        </w:rPr>
      </w:pPr>
      <w:r w:rsidRPr="00A8669B">
        <w:rPr>
          <w:rFonts w:ascii="Arial Narrow" w:hAnsi="Arial Narrow" w:cs="Arial"/>
        </w:rPr>
        <w:t>§ 12</w:t>
      </w:r>
    </w:p>
    <w:p w:rsidR="003A2A08" w:rsidRPr="00A8669B" w:rsidRDefault="003A2A08" w:rsidP="003A2A08">
      <w:pPr>
        <w:jc w:val="both"/>
        <w:rPr>
          <w:rFonts w:ascii="Arial Narrow" w:hAnsi="Arial Narrow" w:cs="Arial"/>
        </w:rPr>
      </w:pPr>
      <w:r w:rsidRPr="00A8669B">
        <w:rPr>
          <w:rFonts w:ascii="Arial Narrow" w:hAnsi="Arial Narrow" w:cs="Arial"/>
        </w:rPr>
        <w:t>W sprawach nieuregulowanych niniejszą umową zastosowanie mają przepisy Kodeksu Cywilnego, ustawy Prawo zamówień publicznych oraz w sprawach procesowych przepisy Kodeksu postępowania cywilnego.</w:t>
      </w:r>
    </w:p>
    <w:p w:rsidR="003A2A08" w:rsidRPr="00A8669B" w:rsidRDefault="003A2A08" w:rsidP="003A2A08">
      <w:pPr>
        <w:jc w:val="center"/>
        <w:rPr>
          <w:rFonts w:ascii="Arial Narrow" w:hAnsi="Arial Narrow" w:cs="Arial"/>
        </w:rPr>
      </w:pPr>
      <w:r w:rsidRPr="00A8669B">
        <w:rPr>
          <w:rFonts w:ascii="Arial Narrow" w:hAnsi="Arial Narrow" w:cs="Arial"/>
        </w:rPr>
        <w:t>§ 13</w:t>
      </w:r>
    </w:p>
    <w:p w:rsidR="003A2A08" w:rsidRPr="00A8669B" w:rsidRDefault="003A2A08" w:rsidP="003A2A08">
      <w:pPr>
        <w:jc w:val="both"/>
        <w:rPr>
          <w:rFonts w:ascii="Arial Narrow" w:hAnsi="Arial Narrow" w:cs="Arial"/>
        </w:rPr>
      </w:pPr>
      <w:r w:rsidRPr="00A8669B">
        <w:rPr>
          <w:rFonts w:ascii="Arial Narrow" w:hAnsi="Arial Narrow" w:cs="Arial"/>
        </w:rPr>
        <w:t>Sprawy sporne mogące wynikać z treści niniejszej umowy rozpatrywać będzie sąd właściwy dla siedziby Zamawiającego.</w:t>
      </w:r>
    </w:p>
    <w:p w:rsidR="003A2A08" w:rsidRPr="00A8669B" w:rsidRDefault="003A2A08" w:rsidP="003A2A08">
      <w:pPr>
        <w:jc w:val="center"/>
        <w:rPr>
          <w:rFonts w:ascii="Arial Narrow" w:hAnsi="Arial Narrow" w:cs="Arial"/>
        </w:rPr>
      </w:pPr>
      <w:r w:rsidRPr="00A8669B">
        <w:rPr>
          <w:rFonts w:ascii="Arial Narrow" w:hAnsi="Arial Narrow" w:cs="Arial"/>
        </w:rPr>
        <w:t>§ 14</w:t>
      </w:r>
    </w:p>
    <w:p w:rsidR="003A2A08" w:rsidRPr="00A8669B" w:rsidRDefault="003A2A08" w:rsidP="003A2A08">
      <w:pPr>
        <w:jc w:val="both"/>
        <w:rPr>
          <w:rFonts w:ascii="Arial Narrow" w:hAnsi="Arial Narrow" w:cs="Arial"/>
        </w:rPr>
      </w:pPr>
      <w:r w:rsidRPr="00A8669B">
        <w:rPr>
          <w:rFonts w:ascii="Arial Narrow" w:hAnsi="Arial Narrow" w:cs="Arial"/>
        </w:rPr>
        <w:t>Wszelkie zmiany niniejszej umowy będą odbywały się w formie aneksów, sporządzonych na piśmie za zgodą stron.</w:t>
      </w:r>
    </w:p>
    <w:p w:rsidR="003A2A08" w:rsidRPr="00A8669B" w:rsidRDefault="003A2A08" w:rsidP="003A2A08">
      <w:pPr>
        <w:jc w:val="center"/>
        <w:rPr>
          <w:rFonts w:ascii="Arial Narrow" w:hAnsi="Arial Narrow" w:cs="Arial"/>
        </w:rPr>
      </w:pPr>
      <w:r w:rsidRPr="00A8669B">
        <w:rPr>
          <w:rFonts w:ascii="Arial Narrow" w:hAnsi="Arial Narrow" w:cs="Arial"/>
        </w:rPr>
        <w:t>§ 15</w:t>
      </w:r>
    </w:p>
    <w:p w:rsidR="003A2A08" w:rsidRPr="00A8669B" w:rsidRDefault="003A2A08" w:rsidP="003A2A08">
      <w:pPr>
        <w:jc w:val="both"/>
        <w:rPr>
          <w:rFonts w:ascii="Arial Narrow" w:hAnsi="Arial Narrow" w:cs="Arial"/>
        </w:rPr>
      </w:pPr>
      <w:r w:rsidRPr="00A8669B">
        <w:rPr>
          <w:rFonts w:ascii="Arial Narrow" w:hAnsi="Arial Narrow" w:cs="Arial"/>
        </w:rPr>
        <w:t>Umowę sporządzono w 3 egzemplarzach w tym 2 dla Zamawiającego i 1 dla Wykonawcy.</w:t>
      </w:r>
    </w:p>
    <w:p w:rsidR="003A2A08" w:rsidRDefault="003A2A08" w:rsidP="003A2A08">
      <w:pPr>
        <w:ind w:left="708" w:firstLine="708"/>
        <w:jc w:val="both"/>
        <w:rPr>
          <w:rFonts w:ascii="Arial Narrow" w:hAnsi="Arial Narrow" w:cs="Arial"/>
        </w:rPr>
      </w:pPr>
    </w:p>
    <w:p w:rsidR="003A2A08" w:rsidRDefault="003A2A08" w:rsidP="003A2A08">
      <w:pPr>
        <w:ind w:left="708" w:firstLine="708"/>
        <w:jc w:val="both"/>
        <w:rPr>
          <w:rFonts w:ascii="Arial Narrow" w:hAnsi="Arial Narrow" w:cs="Arial"/>
        </w:rPr>
      </w:pPr>
    </w:p>
    <w:p w:rsidR="003A2A08" w:rsidRPr="00A8669B" w:rsidRDefault="003A2A08" w:rsidP="003A2A08">
      <w:pPr>
        <w:jc w:val="center"/>
        <w:rPr>
          <w:rFonts w:ascii="Arial Narrow" w:hAnsi="Arial Narrow" w:cs="Arial"/>
          <w:color w:val="000000"/>
        </w:rPr>
      </w:pPr>
      <w:r>
        <w:rPr>
          <w:rFonts w:ascii="Arial Narrow" w:hAnsi="Arial Narrow" w:cs="Arial"/>
        </w:rPr>
        <w:t>ZAMAWIAJĄCY</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A8669B">
        <w:rPr>
          <w:rFonts w:ascii="Arial Narrow" w:hAnsi="Arial Narrow" w:cs="Arial"/>
        </w:rPr>
        <w:t>WYKONAWCA</w:t>
      </w:r>
    </w:p>
    <w:p w:rsidR="003A2A08" w:rsidRDefault="003A2A08" w:rsidP="003A2A08">
      <w:pPr>
        <w:rPr>
          <w:rFonts w:ascii="Arial Narrow" w:hAnsi="Arial Narrow" w:cs="Times New Roman"/>
          <w:sz w:val="24"/>
          <w:szCs w:val="24"/>
        </w:rPr>
      </w:pPr>
      <w:r>
        <w:rPr>
          <w:rFonts w:ascii="Arial Narrow" w:hAnsi="Arial Narrow" w:cs="Times New Roman"/>
          <w:sz w:val="24"/>
          <w:szCs w:val="24"/>
        </w:rPr>
        <w:br w:type="page"/>
      </w:r>
    </w:p>
    <w:p w:rsidR="003A2A08" w:rsidRDefault="003A2A08" w:rsidP="003A2A08">
      <w:pPr>
        <w:spacing w:after="0"/>
        <w:jc w:val="right"/>
        <w:rPr>
          <w:rFonts w:ascii="Arial Narrow" w:hAnsi="Arial Narrow" w:cs="Times New Roman"/>
          <w:sz w:val="24"/>
          <w:szCs w:val="24"/>
        </w:rPr>
      </w:pPr>
      <w:r>
        <w:rPr>
          <w:rFonts w:ascii="Arial Narrow" w:hAnsi="Arial Narrow" w:cs="Times New Roman"/>
          <w:sz w:val="24"/>
          <w:szCs w:val="24"/>
        </w:rPr>
        <w:lastRenderedPageBreak/>
        <w:t>Załącznik nr 8</w:t>
      </w:r>
    </w:p>
    <w:p w:rsidR="003A2A08" w:rsidRDefault="003A2A08" w:rsidP="003A2A08">
      <w:pPr>
        <w:spacing w:after="0"/>
        <w:jc w:val="center"/>
        <w:rPr>
          <w:rFonts w:ascii="Arial Narrow" w:hAnsi="Arial Narrow" w:cs="Times New Roman"/>
          <w:sz w:val="24"/>
          <w:szCs w:val="24"/>
        </w:rPr>
      </w:pPr>
      <w:r>
        <w:rPr>
          <w:rFonts w:ascii="Arial Narrow" w:hAnsi="Arial Narrow" w:cs="Times New Roman"/>
          <w:sz w:val="24"/>
          <w:szCs w:val="24"/>
        </w:rPr>
        <w:t>Szczegółowa specyfikacja techniczna oferowanego sprzętu</w:t>
      </w:r>
    </w:p>
    <w:p w:rsidR="003A2A08" w:rsidRDefault="003A2A08" w:rsidP="003A2A08">
      <w:pPr>
        <w:spacing w:after="0"/>
        <w:jc w:val="center"/>
        <w:rPr>
          <w:rFonts w:ascii="Arial Narrow" w:hAnsi="Arial Narrow" w:cs="Times New Roman"/>
          <w:sz w:val="24"/>
          <w:szCs w:val="24"/>
        </w:rPr>
      </w:pPr>
    </w:p>
    <w:tbl>
      <w:tblPr>
        <w:tblpPr w:leftFromText="141" w:rightFromText="141" w:vertAnchor="page" w:horzAnchor="margin" w:tblpY="2351"/>
        <w:tblW w:w="9628" w:type="dxa"/>
        <w:tblLook w:val="04A0" w:firstRow="1" w:lastRow="0" w:firstColumn="1" w:lastColumn="0" w:noHBand="0" w:noVBand="1"/>
      </w:tblPr>
      <w:tblGrid>
        <w:gridCol w:w="1883"/>
        <w:gridCol w:w="6163"/>
        <w:gridCol w:w="1582"/>
      </w:tblGrid>
      <w:tr w:rsidR="003A2A08" w:rsidRPr="006C45D6" w:rsidTr="00413C9C">
        <w:trPr>
          <w:trHeight w:val="290"/>
        </w:trPr>
        <w:tc>
          <w:tcPr>
            <w:tcW w:w="1883"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3A2A08" w:rsidRPr="006C45D6" w:rsidRDefault="003A2A08" w:rsidP="00413C9C">
            <w:pPr>
              <w:spacing w:after="0" w:line="240" w:lineRule="auto"/>
              <w:jc w:val="center"/>
              <w:rPr>
                <w:rFonts w:ascii="Segoe UI" w:eastAsia="Times New Roman" w:hAnsi="Segoe UI" w:cs="Segoe UI"/>
                <w:color w:val="FFFFFF"/>
                <w:sz w:val="20"/>
                <w:szCs w:val="20"/>
              </w:rPr>
            </w:pPr>
            <w:r>
              <w:rPr>
                <w:rFonts w:ascii="Segoe UI" w:eastAsia="Times New Roman" w:hAnsi="Segoe UI" w:cs="Segoe UI"/>
                <w:color w:val="FFFFFF"/>
                <w:sz w:val="20"/>
                <w:szCs w:val="20"/>
              </w:rPr>
              <w:t>1.</w:t>
            </w:r>
            <w:r w:rsidRPr="006C45D6">
              <w:rPr>
                <w:rFonts w:ascii="Segoe UI" w:eastAsia="Times New Roman" w:hAnsi="Segoe UI" w:cs="Segoe UI"/>
                <w:color w:val="FFFFFF"/>
                <w:sz w:val="20"/>
                <w:szCs w:val="20"/>
              </w:rPr>
              <w:t>Serwer | 1 sztuka</w:t>
            </w:r>
          </w:p>
        </w:tc>
        <w:tc>
          <w:tcPr>
            <w:tcW w:w="6163" w:type="dxa"/>
            <w:tcBorders>
              <w:top w:val="single" w:sz="4" w:space="0" w:color="auto"/>
              <w:left w:val="nil"/>
              <w:bottom w:val="single" w:sz="4" w:space="0" w:color="auto"/>
              <w:right w:val="single" w:sz="4" w:space="0" w:color="000000"/>
            </w:tcBorders>
            <w:shd w:val="clear" w:color="auto" w:fill="auto"/>
            <w:noWrap/>
            <w:vAlign w:val="center"/>
            <w:hideMark/>
          </w:tcPr>
          <w:p w:rsidR="003A2A08" w:rsidRPr="006C45D6" w:rsidRDefault="003A2A08" w:rsidP="00413C9C">
            <w:pPr>
              <w:spacing w:after="0" w:line="240" w:lineRule="auto"/>
              <w:rPr>
                <w:rFonts w:ascii="Segoe UI" w:eastAsia="Times New Roman" w:hAnsi="Segoe UI" w:cs="Segoe UI"/>
                <w:color w:val="000000"/>
                <w:sz w:val="20"/>
                <w:szCs w:val="20"/>
              </w:rPr>
            </w:pPr>
            <w:r w:rsidRPr="006C45D6">
              <w:rPr>
                <w:rFonts w:ascii="Segoe UI" w:eastAsia="Times New Roman" w:hAnsi="Segoe UI" w:cs="Segoe UI"/>
                <w:color w:val="000000"/>
                <w:sz w:val="20"/>
                <w:szCs w:val="20"/>
              </w:rPr>
              <w:t>Nazwa producenta / Model__________________________/_______________________________</w:t>
            </w:r>
          </w:p>
        </w:tc>
        <w:tc>
          <w:tcPr>
            <w:tcW w:w="1582" w:type="dxa"/>
            <w:tcBorders>
              <w:top w:val="single" w:sz="4" w:space="0" w:color="auto"/>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20"/>
                <w:szCs w:val="20"/>
              </w:rPr>
            </w:pPr>
          </w:p>
        </w:tc>
      </w:tr>
      <w:tr w:rsidR="003A2A08" w:rsidRPr="006C45D6" w:rsidTr="00413C9C">
        <w:trPr>
          <w:trHeight w:val="245"/>
        </w:trPr>
        <w:tc>
          <w:tcPr>
            <w:tcW w:w="1883"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3A2A08" w:rsidRPr="006C45D6" w:rsidRDefault="003A2A08" w:rsidP="00413C9C">
            <w:pPr>
              <w:spacing w:after="0" w:line="240" w:lineRule="auto"/>
              <w:jc w:val="center"/>
              <w:rPr>
                <w:rFonts w:ascii="Segoe UI" w:eastAsia="Times New Roman" w:hAnsi="Segoe UI" w:cs="Segoe UI"/>
                <w:color w:val="FFFFFF"/>
                <w:sz w:val="18"/>
                <w:szCs w:val="18"/>
              </w:rPr>
            </w:pPr>
            <w:r w:rsidRPr="006C45D6">
              <w:rPr>
                <w:rFonts w:ascii="Segoe UI" w:eastAsia="Times New Roman" w:hAnsi="Segoe UI" w:cs="Segoe UI"/>
                <w:color w:val="FFFFFF"/>
                <w:sz w:val="18"/>
                <w:szCs w:val="18"/>
              </w:rPr>
              <w:t xml:space="preserve">Komponent </w:t>
            </w:r>
          </w:p>
        </w:tc>
        <w:tc>
          <w:tcPr>
            <w:tcW w:w="6163" w:type="dxa"/>
            <w:tcBorders>
              <w:top w:val="single" w:sz="4" w:space="0" w:color="auto"/>
              <w:left w:val="nil"/>
              <w:bottom w:val="single" w:sz="4" w:space="0" w:color="auto"/>
              <w:right w:val="single" w:sz="4" w:space="0" w:color="000000"/>
            </w:tcBorders>
            <w:shd w:val="clear" w:color="000000" w:fill="000000"/>
            <w:noWrap/>
            <w:vAlign w:val="center"/>
            <w:hideMark/>
          </w:tcPr>
          <w:p w:rsidR="003A2A08" w:rsidRPr="006C45D6" w:rsidRDefault="003A2A08" w:rsidP="00413C9C">
            <w:pPr>
              <w:spacing w:after="0" w:line="240" w:lineRule="auto"/>
              <w:jc w:val="center"/>
              <w:rPr>
                <w:rFonts w:ascii="Segoe UI" w:eastAsia="Times New Roman" w:hAnsi="Segoe UI" w:cs="Segoe UI"/>
                <w:color w:val="FFFFFF"/>
                <w:sz w:val="18"/>
                <w:szCs w:val="18"/>
              </w:rPr>
            </w:pPr>
            <w:r w:rsidRPr="006C45D6">
              <w:rPr>
                <w:rFonts w:ascii="Segoe UI" w:eastAsia="Times New Roman" w:hAnsi="Segoe UI" w:cs="Segoe UI"/>
                <w:color w:val="FFFFFF"/>
                <w:sz w:val="18"/>
                <w:szCs w:val="18"/>
              </w:rPr>
              <w:t>Minimalne wymagania</w:t>
            </w:r>
          </w:p>
        </w:tc>
        <w:tc>
          <w:tcPr>
            <w:tcW w:w="1582" w:type="dxa"/>
            <w:tcBorders>
              <w:top w:val="single" w:sz="4" w:space="0" w:color="auto"/>
              <w:left w:val="nil"/>
              <w:bottom w:val="single" w:sz="4" w:space="0" w:color="auto"/>
              <w:right w:val="single" w:sz="4" w:space="0" w:color="000000"/>
            </w:tcBorders>
            <w:shd w:val="clear" w:color="000000" w:fill="000000"/>
          </w:tcPr>
          <w:p w:rsidR="003A2A08" w:rsidRPr="006C45D6" w:rsidRDefault="003A2A08" w:rsidP="00413C9C">
            <w:pPr>
              <w:spacing w:after="0" w:line="240" w:lineRule="auto"/>
              <w:jc w:val="center"/>
              <w:rPr>
                <w:rFonts w:ascii="Segoe UI" w:eastAsia="Times New Roman" w:hAnsi="Segoe UI" w:cs="Segoe UI"/>
                <w:color w:val="FFFFFF"/>
                <w:sz w:val="18"/>
                <w:szCs w:val="18"/>
              </w:rPr>
            </w:pPr>
            <w:r>
              <w:rPr>
                <w:rFonts w:ascii="Segoe UI" w:eastAsia="Times New Roman" w:hAnsi="Segoe UI" w:cs="Segoe UI"/>
                <w:color w:val="FFFFFF"/>
                <w:sz w:val="18"/>
                <w:szCs w:val="18"/>
              </w:rPr>
              <w:t>Oferowane parametry</w:t>
            </w:r>
          </w:p>
        </w:tc>
      </w:tr>
      <w:tr w:rsidR="003A2A08" w:rsidRPr="00A4496D" w:rsidTr="00413C9C">
        <w:trPr>
          <w:trHeight w:val="214"/>
        </w:trPr>
        <w:tc>
          <w:tcPr>
            <w:tcW w:w="1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Obudowa</w:t>
            </w:r>
          </w:p>
        </w:tc>
        <w:tc>
          <w:tcPr>
            <w:tcW w:w="6163" w:type="dxa"/>
            <w:tcBorders>
              <w:top w:val="single" w:sz="4" w:space="0" w:color="auto"/>
              <w:left w:val="nil"/>
              <w:bottom w:val="nil"/>
              <w:right w:val="single" w:sz="4" w:space="0" w:color="000000"/>
            </w:tcBorders>
            <w:shd w:val="clear" w:color="auto" w:fill="auto"/>
            <w:noWrap/>
            <w:vAlign w:val="bottom"/>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Obudowa typu </w:t>
            </w:r>
            <w:proofErr w:type="spellStart"/>
            <w:r w:rsidRPr="006C45D6">
              <w:rPr>
                <w:rFonts w:ascii="Segoe UI" w:eastAsia="Times New Roman" w:hAnsi="Segoe UI" w:cs="Segoe UI"/>
                <w:color w:val="000000"/>
                <w:sz w:val="16"/>
                <w:szCs w:val="16"/>
              </w:rPr>
              <w:t>Rack</w:t>
            </w:r>
            <w:proofErr w:type="spellEnd"/>
            <w:r w:rsidRPr="006C45D6">
              <w:rPr>
                <w:rFonts w:ascii="Segoe UI" w:eastAsia="Times New Roman" w:hAnsi="Segoe UI" w:cs="Segoe UI"/>
                <w:color w:val="000000"/>
                <w:sz w:val="16"/>
                <w:szCs w:val="16"/>
              </w:rPr>
              <w:t xml:space="preserve"> o wysokości maksymalnie 2U z możliwością instalacji minimum 16 dysków 2.5" Hot Plug</w:t>
            </w:r>
          </w:p>
        </w:tc>
        <w:tc>
          <w:tcPr>
            <w:tcW w:w="1582" w:type="dxa"/>
            <w:tcBorders>
              <w:top w:val="single" w:sz="4" w:space="0" w:color="auto"/>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428"/>
        </w:trPr>
        <w:tc>
          <w:tcPr>
            <w:tcW w:w="1883" w:type="dxa"/>
            <w:vMerge/>
            <w:tcBorders>
              <w:top w:val="nil"/>
              <w:left w:val="single" w:sz="4" w:space="0" w:color="auto"/>
              <w:bottom w:val="single" w:sz="4" w:space="0" w:color="auto"/>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nil"/>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wraz z kompletem szyn umożliwiających montaż w szafie </w:t>
            </w:r>
            <w:proofErr w:type="spellStart"/>
            <w:r w:rsidRPr="006C45D6">
              <w:rPr>
                <w:rFonts w:ascii="Segoe UI" w:eastAsia="Times New Roman" w:hAnsi="Segoe UI" w:cs="Segoe UI"/>
                <w:color w:val="000000"/>
                <w:sz w:val="16"/>
                <w:szCs w:val="16"/>
              </w:rPr>
              <w:t>rack</w:t>
            </w:r>
            <w:proofErr w:type="spellEnd"/>
            <w:r w:rsidRPr="006C45D6">
              <w:rPr>
                <w:rFonts w:ascii="Segoe UI" w:eastAsia="Times New Roman" w:hAnsi="Segoe UI" w:cs="Segoe UI"/>
                <w:color w:val="000000"/>
                <w:sz w:val="16"/>
                <w:szCs w:val="16"/>
              </w:rPr>
              <w:t xml:space="preserve"> i wysuwanie serwera do celów serwisowych oraz organizatorem kabli.</w:t>
            </w:r>
          </w:p>
        </w:tc>
        <w:tc>
          <w:tcPr>
            <w:tcW w:w="1582" w:type="dxa"/>
            <w:tcBorders>
              <w:top w:val="nil"/>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413"/>
        </w:trPr>
        <w:tc>
          <w:tcPr>
            <w:tcW w:w="1883" w:type="dxa"/>
            <w:vMerge/>
            <w:tcBorders>
              <w:top w:val="nil"/>
              <w:left w:val="single" w:sz="4" w:space="0" w:color="auto"/>
              <w:bottom w:val="single" w:sz="4" w:space="0" w:color="auto"/>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single" w:sz="4" w:space="0" w:color="auto"/>
              <w:right w:val="single" w:sz="4" w:space="0" w:color="000000"/>
            </w:tcBorders>
            <w:shd w:val="clear" w:color="auto" w:fill="auto"/>
            <w:vAlign w:val="bottom"/>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Posiadająca fizyczne zabezpieczenie dedykowane przez producenta serwera uniemożliwiające wyjęcie dysków twardych przez nieuprawnionych użytkowników.</w:t>
            </w:r>
          </w:p>
        </w:tc>
        <w:tc>
          <w:tcPr>
            <w:tcW w:w="1582" w:type="dxa"/>
            <w:tcBorders>
              <w:top w:val="nil"/>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902"/>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Płyta główna</w:t>
            </w:r>
          </w:p>
        </w:tc>
        <w:tc>
          <w:tcPr>
            <w:tcW w:w="6163" w:type="dxa"/>
            <w:tcBorders>
              <w:top w:val="single" w:sz="4" w:space="0" w:color="auto"/>
              <w:left w:val="nil"/>
              <w:bottom w:val="single" w:sz="4" w:space="0" w:color="auto"/>
              <w:right w:val="single" w:sz="4" w:space="0" w:color="auto"/>
            </w:tcBorders>
            <w:shd w:val="clear" w:color="auto" w:fill="auto"/>
            <w:hideMark/>
          </w:tcPr>
          <w:p w:rsidR="003A2A08" w:rsidRPr="006C45D6" w:rsidRDefault="003A2A08" w:rsidP="00413C9C">
            <w:pPr>
              <w:spacing w:after="0" w:line="240" w:lineRule="auto"/>
              <w:rPr>
                <w:rFonts w:ascii="Segoe UI" w:eastAsia="Times New Roman" w:hAnsi="Segoe UI" w:cs="Segoe UI"/>
                <w:sz w:val="16"/>
                <w:szCs w:val="16"/>
              </w:rPr>
            </w:pPr>
            <w:r w:rsidRPr="006C45D6">
              <w:rPr>
                <w:rFonts w:ascii="Segoe UI" w:eastAsia="Times New Roman" w:hAnsi="Segoe UI" w:cs="Segoe UI"/>
                <w:sz w:val="16"/>
                <w:szCs w:val="16"/>
              </w:rPr>
              <w:t xml:space="preserve">Z możliwością instalacji minimum dwóch fizycznych procesorów dwu, </w:t>
            </w:r>
            <w:proofErr w:type="spellStart"/>
            <w:r w:rsidRPr="006C45D6">
              <w:rPr>
                <w:rFonts w:ascii="Segoe UI" w:eastAsia="Times New Roman" w:hAnsi="Segoe UI" w:cs="Segoe UI"/>
                <w:sz w:val="16"/>
                <w:szCs w:val="16"/>
              </w:rPr>
              <w:t>cztero</w:t>
            </w:r>
            <w:proofErr w:type="spellEnd"/>
            <w:r w:rsidRPr="006C45D6">
              <w:rPr>
                <w:rFonts w:ascii="Segoe UI" w:eastAsia="Times New Roman" w:hAnsi="Segoe UI" w:cs="Segoe UI"/>
                <w:sz w:val="16"/>
                <w:szCs w:val="16"/>
              </w:rPr>
              <w:t xml:space="preserve">, </w:t>
            </w:r>
            <w:proofErr w:type="spellStart"/>
            <w:r w:rsidRPr="006C45D6">
              <w:rPr>
                <w:rFonts w:ascii="Segoe UI" w:eastAsia="Times New Roman" w:hAnsi="Segoe UI" w:cs="Segoe UI"/>
                <w:sz w:val="16"/>
                <w:szCs w:val="16"/>
              </w:rPr>
              <w:t>sześcio</w:t>
            </w:r>
            <w:proofErr w:type="spellEnd"/>
            <w:r w:rsidRPr="006C45D6">
              <w:rPr>
                <w:rFonts w:ascii="Segoe UI" w:eastAsia="Times New Roman" w:hAnsi="Segoe UI" w:cs="Segoe UI"/>
                <w:sz w:val="16"/>
                <w:szCs w:val="16"/>
              </w:rPr>
              <w:t xml:space="preserve">, </w:t>
            </w:r>
            <w:proofErr w:type="spellStart"/>
            <w:r w:rsidRPr="006C45D6">
              <w:rPr>
                <w:rFonts w:ascii="Segoe UI" w:eastAsia="Times New Roman" w:hAnsi="Segoe UI" w:cs="Segoe UI"/>
                <w:sz w:val="16"/>
                <w:szCs w:val="16"/>
              </w:rPr>
              <w:t>ośmio</w:t>
            </w:r>
            <w:proofErr w:type="spellEnd"/>
            <w:r w:rsidRPr="006C45D6">
              <w:rPr>
                <w:rFonts w:ascii="Segoe UI" w:eastAsia="Times New Roman" w:hAnsi="Segoe UI" w:cs="Segoe UI"/>
                <w:sz w:val="16"/>
                <w:szCs w:val="16"/>
              </w:rPr>
              <w:t xml:space="preserve"> i </w:t>
            </w:r>
            <w:proofErr w:type="spellStart"/>
            <w:r w:rsidRPr="006C45D6">
              <w:rPr>
                <w:rFonts w:ascii="Segoe UI" w:eastAsia="Times New Roman" w:hAnsi="Segoe UI" w:cs="Segoe UI"/>
                <w:sz w:val="16"/>
                <w:szCs w:val="16"/>
              </w:rPr>
              <w:t>dziecięcio</w:t>
            </w:r>
            <w:proofErr w:type="spellEnd"/>
            <w:r w:rsidRPr="006C45D6">
              <w:rPr>
                <w:rFonts w:ascii="Segoe UI" w:eastAsia="Times New Roman" w:hAnsi="Segoe UI" w:cs="Segoe UI"/>
                <w:sz w:val="16"/>
                <w:szCs w:val="16"/>
              </w:rPr>
              <w:t xml:space="preserve">, i dwunastordzeniowe, posiadająca minimum 24 </w:t>
            </w:r>
            <w:proofErr w:type="spellStart"/>
            <w:r w:rsidRPr="006C45D6">
              <w:rPr>
                <w:rFonts w:ascii="Segoe UI" w:eastAsia="Times New Roman" w:hAnsi="Segoe UI" w:cs="Segoe UI"/>
                <w:sz w:val="16"/>
                <w:szCs w:val="16"/>
              </w:rPr>
              <w:t>sloty</w:t>
            </w:r>
            <w:proofErr w:type="spellEnd"/>
            <w:r w:rsidRPr="006C45D6">
              <w:rPr>
                <w:rFonts w:ascii="Segoe UI" w:eastAsia="Times New Roman" w:hAnsi="Segoe UI" w:cs="Segoe UI"/>
                <w:sz w:val="16"/>
                <w:szCs w:val="16"/>
              </w:rPr>
              <w:t xml:space="preserve"> na pamięci z możliwością zainstalowania do minimum 1.5TB pamięci RAM, możliwe zabezpieczenia pamięci: ECC, SDDC, Memory Mirroring </w:t>
            </w:r>
            <w:proofErr w:type="spellStart"/>
            <w:r w:rsidRPr="006C45D6">
              <w:rPr>
                <w:rFonts w:ascii="Segoe UI" w:eastAsia="Times New Roman" w:hAnsi="Segoe UI" w:cs="Segoe UI"/>
                <w:sz w:val="16"/>
                <w:szCs w:val="16"/>
              </w:rPr>
              <w:t>Rank</w:t>
            </w:r>
            <w:proofErr w:type="spellEnd"/>
            <w:r w:rsidRPr="006C45D6">
              <w:rPr>
                <w:rFonts w:ascii="Segoe UI" w:eastAsia="Times New Roman" w:hAnsi="Segoe UI" w:cs="Segoe UI"/>
                <w:sz w:val="16"/>
                <w:szCs w:val="16"/>
              </w:rPr>
              <w:t xml:space="preserve"> Sparing, SBEC. </w:t>
            </w:r>
            <w:r w:rsidRPr="006C45D6">
              <w:rPr>
                <w:rFonts w:ascii="Segoe UI" w:eastAsia="Times New Roman" w:hAnsi="Segoe UI" w:cs="Segoe UI"/>
                <w:sz w:val="16"/>
                <w:szCs w:val="16"/>
              </w:rPr>
              <w:br/>
              <w:t>Płyta główna zaprojektowana przez producenta serwera i oznaczona trwale jego znakiem firmowym.</w:t>
            </w:r>
          </w:p>
        </w:tc>
        <w:tc>
          <w:tcPr>
            <w:tcW w:w="1582" w:type="dxa"/>
            <w:tcBorders>
              <w:top w:val="single" w:sz="4" w:space="0" w:color="auto"/>
              <w:left w:val="nil"/>
              <w:bottom w:val="single" w:sz="4" w:space="0" w:color="auto"/>
              <w:right w:val="single" w:sz="4" w:space="0" w:color="auto"/>
            </w:tcBorders>
          </w:tcPr>
          <w:p w:rsidR="003A2A08" w:rsidRPr="006C45D6" w:rsidRDefault="003A2A08" w:rsidP="00413C9C">
            <w:pPr>
              <w:spacing w:after="0" w:line="240" w:lineRule="auto"/>
              <w:rPr>
                <w:rFonts w:ascii="Segoe UI" w:eastAsia="Times New Roman" w:hAnsi="Segoe UI" w:cs="Segoe UI"/>
                <w:sz w:val="16"/>
                <w:szCs w:val="16"/>
              </w:rPr>
            </w:pPr>
          </w:p>
        </w:tc>
      </w:tr>
      <w:tr w:rsidR="003A2A08" w:rsidRPr="00A4496D" w:rsidTr="00413C9C">
        <w:trPr>
          <w:trHeight w:val="214"/>
        </w:trPr>
        <w:tc>
          <w:tcPr>
            <w:tcW w:w="1883" w:type="dxa"/>
            <w:vMerge w:val="restart"/>
            <w:tcBorders>
              <w:top w:val="nil"/>
              <w:left w:val="single" w:sz="4" w:space="0" w:color="auto"/>
              <w:bottom w:val="single" w:sz="4" w:space="0" w:color="auto"/>
              <w:right w:val="single" w:sz="4" w:space="0" w:color="auto"/>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Procesor</w:t>
            </w:r>
          </w:p>
        </w:tc>
        <w:tc>
          <w:tcPr>
            <w:tcW w:w="6163" w:type="dxa"/>
            <w:tcBorders>
              <w:top w:val="single" w:sz="4" w:space="0" w:color="auto"/>
              <w:left w:val="nil"/>
              <w:bottom w:val="nil"/>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Dwa procesory ośmiordzeniowe dedykowane do pracy z zaoferowanym serwerem umożliwiające osiągnięcie wyniku </w:t>
            </w:r>
          </w:p>
        </w:tc>
        <w:tc>
          <w:tcPr>
            <w:tcW w:w="1582" w:type="dxa"/>
            <w:tcBorders>
              <w:top w:val="single" w:sz="4" w:space="0" w:color="auto"/>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459"/>
        </w:trPr>
        <w:tc>
          <w:tcPr>
            <w:tcW w:w="1883" w:type="dxa"/>
            <w:vMerge/>
            <w:tcBorders>
              <w:top w:val="nil"/>
              <w:left w:val="single" w:sz="4" w:space="0" w:color="auto"/>
              <w:bottom w:val="single" w:sz="4" w:space="0" w:color="auto"/>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nil"/>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minimum 522 punktów w teście SPECint_rate_base2006 dostępnym na stronie internetowej www.spec.org dla konfiguracji dwuprocesorowej</w:t>
            </w:r>
          </w:p>
        </w:tc>
        <w:tc>
          <w:tcPr>
            <w:tcW w:w="1582" w:type="dxa"/>
            <w:tcBorders>
              <w:top w:val="nil"/>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14"/>
        </w:trPr>
        <w:tc>
          <w:tcPr>
            <w:tcW w:w="1883" w:type="dxa"/>
            <w:vMerge/>
            <w:tcBorders>
              <w:top w:val="nil"/>
              <w:left w:val="single" w:sz="4" w:space="0" w:color="auto"/>
              <w:bottom w:val="single" w:sz="4" w:space="0" w:color="auto"/>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Do oferty należy załączyć wynik testu dla oferowanego modelu serwera.</w:t>
            </w:r>
          </w:p>
        </w:tc>
        <w:tc>
          <w:tcPr>
            <w:tcW w:w="1582" w:type="dxa"/>
            <w:tcBorders>
              <w:top w:val="nil"/>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45"/>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Pamięć RAM</w:t>
            </w:r>
          </w:p>
        </w:tc>
        <w:tc>
          <w:tcPr>
            <w:tcW w:w="6163" w:type="dxa"/>
            <w:tcBorders>
              <w:top w:val="nil"/>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Minimum 64 GB pamięci RAM</w:t>
            </w:r>
          </w:p>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typu RDIMM o częstotliwości taktowania minimum 1600 MHz</w:t>
            </w:r>
          </w:p>
        </w:tc>
        <w:tc>
          <w:tcPr>
            <w:tcW w:w="1582" w:type="dxa"/>
            <w:tcBorders>
              <w:top w:val="single" w:sz="4" w:space="0" w:color="auto"/>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917"/>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proofErr w:type="spellStart"/>
            <w:r w:rsidRPr="006C45D6">
              <w:rPr>
                <w:rFonts w:ascii="Segoe UI" w:eastAsia="Times New Roman" w:hAnsi="Segoe UI" w:cs="Segoe UI"/>
                <w:b/>
                <w:bCs/>
                <w:color w:val="000000"/>
                <w:sz w:val="16"/>
                <w:szCs w:val="16"/>
              </w:rPr>
              <w:t>Sloty</w:t>
            </w:r>
            <w:proofErr w:type="spellEnd"/>
            <w:r w:rsidRPr="006C45D6">
              <w:rPr>
                <w:rFonts w:ascii="Segoe UI" w:eastAsia="Times New Roman" w:hAnsi="Segoe UI" w:cs="Segoe UI"/>
                <w:b/>
                <w:bCs/>
                <w:color w:val="000000"/>
                <w:sz w:val="16"/>
                <w:szCs w:val="16"/>
              </w:rPr>
              <w:t xml:space="preserve"> PCI Express</w:t>
            </w:r>
          </w:p>
        </w:tc>
        <w:tc>
          <w:tcPr>
            <w:tcW w:w="6163" w:type="dxa"/>
            <w:tcBorders>
              <w:top w:val="single" w:sz="4" w:space="0" w:color="auto"/>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Funkcjonujące </w:t>
            </w:r>
            <w:proofErr w:type="spellStart"/>
            <w:r w:rsidRPr="006C45D6">
              <w:rPr>
                <w:rFonts w:ascii="Segoe UI" w:eastAsia="Times New Roman" w:hAnsi="Segoe UI" w:cs="Segoe UI"/>
                <w:color w:val="000000"/>
                <w:sz w:val="16"/>
                <w:szCs w:val="16"/>
              </w:rPr>
              <w:t>sloty</w:t>
            </w:r>
            <w:proofErr w:type="spellEnd"/>
            <w:r w:rsidRPr="006C45D6">
              <w:rPr>
                <w:rFonts w:ascii="Segoe UI" w:eastAsia="Times New Roman" w:hAnsi="Segoe UI" w:cs="Segoe UI"/>
                <w:color w:val="000000"/>
                <w:sz w:val="16"/>
                <w:szCs w:val="16"/>
              </w:rPr>
              <w:t xml:space="preserve"> PCI Express: </w:t>
            </w:r>
            <w:r w:rsidRPr="006C45D6">
              <w:rPr>
                <w:rFonts w:ascii="Segoe UI" w:eastAsia="Times New Roman" w:hAnsi="Segoe UI" w:cs="Segoe UI"/>
                <w:color w:val="000000"/>
                <w:sz w:val="16"/>
                <w:szCs w:val="16"/>
              </w:rPr>
              <w:br/>
              <w:t xml:space="preserve">- minimum trzy </w:t>
            </w:r>
            <w:proofErr w:type="spellStart"/>
            <w:r w:rsidRPr="006C45D6">
              <w:rPr>
                <w:rFonts w:ascii="Segoe UI" w:eastAsia="Times New Roman" w:hAnsi="Segoe UI" w:cs="Segoe UI"/>
                <w:color w:val="000000"/>
                <w:sz w:val="16"/>
                <w:szCs w:val="16"/>
              </w:rPr>
              <w:t>sloty</w:t>
            </w:r>
            <w:proofErr w:type="spellEnd"/>
            <w:r w:rsidRPr="006C45D6">
              <w:rPr>
                <w:rFonts w:ascii="Segoe UI" w:eastAsia="Times New Roman" w:hAnsi="Segoe UI" w:cs="Segoe UI"/>
                <w:color w:val="000000"/>
                <w:sz w:val="16"/>
                <w:szCs w:val="16"/>
              </w:rPr>
              <w:t xml:space="preserve"> x16 generacji 3 o </w:t>
            </w:r>
            <w:proofErr w:type="spellStart"/>
            <w:r w:rsidRPr="006C45D6">
              <w:rPr>
                <w:rFonts w:ascii="Segoe UI" w:eastAsia="Times New Roman" w:hAnsi="Segoe UI" w:cs="Segoe UI"/>
                <w:color w:val="000000"/>
                <w:sz w:val="16"/>
                <w:szCs w:val="16"/>
              </w:rPr>
              <w:t>prędkosci</w:t>
            </w:r>
            <w:proofErr w:type="spellEnd"/>
            <w:r w:rsidRPr="006C45D6">
              <w:rPr>
                <w:rFonts w:ascii="Segoe UI" w:eastAsia="Times New Roman" w:hAnsi="Segoe UI" w:cs="Segoe UI"/>
                <w:color w:val="000000"/>
                <w:sz w:val="16"/>
                <w:szCs w:val="16"/>
              </w:rPr>
              <w:t xml:space="preserve"> x8 </w:t>
            </w:r>
            <w:proofErr w:type="spellStart"/>
            <w:r w:rsidRPr="006C45D6">
              <w:rPr>
                <w:rFonts w:ascii="Segoe UI" w:eastAsia="Times New Roman" w:hAnsi="Segoe UI" w:cs="Segoe UI"/>
                <w:color w:val="000000"/>
                <w:sz w:val="16"/>
                <w:szCs w:val="16"/>
              </w:rPr>
              <w:t>niskoprofilowe</w:t>
            </w:r>
            <w:proofErr w:type="spellEnd"/>
            <w:r w:rsidRPr="006C45D6">
              <w:rPr>
                <w:rFonts w:ascii="Segoe UI" w:eastAsia="Times New Roman" w:hAnsi="Segoe UI" w:cs="Segoe UI"/>
                <w:color w:val="000000"/>
                <w:sz w:val="16"/>
                <w:szCs w:val="16"/>
              </w:rPr>
              <w:br/>
              <w:t xml:space="preserve">- minimum trzy </w:t>
            </w:r>
            <w:proofErr w:type="spellStart"/>
            <w:r w:rsidRPr="006C45D6">
              <w:rPr>
                <w:rFonts w:ascii="Segoe UI" w:eastAsia="Times New Roman" w:hAnsi="Segoe UI" w:cs="Segoe UI"/>
                <w:color w:val="000000"/>
                <w:sz w:val="16"/>
                <w:szCs w:val="16"/>
              </w:rPr>
              <w:t>sloty</w:t>
            </w:r>
            <w:proofErr w:type="spellEnd"/>
            <w:r w:rsidRPr="006C45D6">
              <w:rPr>
                <w:rFonts w:ascii="Segoe UI" w:eastAsia="Times New Roman" w:hAnsi="Segoe UI" w:cs="Segoe UI"/>
                <w:color w:val="000000"/>
                <w:sz w:val="16"/>
                <w:szCs w:val="16"/>
              </w:rPr>
              <w:t xml:space="preserve"> x16 generacji 3 o prędkości x8</w:t>
            </w:r>
            <w:r w:rsidRPr="006C45D6">
              <w:rPr>
                <w:rFonts w:ascii="Segoe UI" w:eastAsia="Times New Roman" w:hAnsi="Segoe UI" w:cs="Segoe UI"/>
                <w:color w:val="000000"/>
                <w:sz w:val="16"/>
                <w:szCs w:val="16"/>
              </w:rPr>
              <w:br/>
              <w:t>- minimum jeden slot x16 generacji 3 o prędkości x16 pełnej długości i wysokości</w:t>
            </w:r>
          </w:p>
        </w:tc>
        <w:tc>
          <w:tcPr>
            <w:tcW w:w="1582" w:type="dxa"/>
            <w:tcBorders>
              <w:top w:val="single" w:sz="4" w:space="0" w:color="auto"/>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14"/>
        </w:trPr>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Wbudowane porty</w:t>
            </w:r>
          </w:p>
        </w:tc>
        <w:tc>
          <w:tcPr>
            <w:tcW w:w="6163" w:type="dxa"/>
            <w:tcBorders>
              <w:top w:val="single" w:sz="4" w:space="0" w:color="auto"/>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Minimum 5 portów USB 2.0 (2 </w:t>
            </w:r>
            <w:proofErr w:type="spellStart"/>
            <w:r w:rsidRPr="006C45D6">
              <w:rPr>
                <w:rFonts w:ascii="Segoe UI" w:eastAsia="Times New Roman" w:hAnsi="Segoe UI" w:cs="Segoe UI"/>
                <w:color w:val="000000"/>
                <w:sz w:val="16"/>
                <w:szCs w:val="16"/>
              </w:rPr>
              <w:t>naprzednim</w:t>
            </w:r>
            <w:proofErr w:type="spellEnd"/>
            <w:r w:rsidRPr="006C45D6">
              <w:rPr>
                <w:rFonts w:ascii="Segoe UI" w:eastAsia="Times New Roman" w:hAnsi="Segoe UI" w:cs="Segoe UI"/>
                <w:color w:val="000000"/>
                <w:sz w:val="16"/>
                <w:szCs w:val="16"/>
              </w:rPr>
              <w:t xml:space="preserve"> panelu, 2 na tylnym panelu, 1 wewnętrzny), 1x RS-232, </w:t>
            </w:r>
            <w:r w:rsidRPr="006C45D6">
              <w:rPr>
                <w:rFonts w:ascii="Segoe UI" w:eastAsia="Times New Roman" w:hAnsi="Segoe UI" w:cs="Segoe UI"/>
                <w:sz w:val="16"/>
                <w:szCs w:val="16"/>
              </w:rPr>
              <w:t>2x VGA D-</w:t>
            </w:r>
            <w:proofErr w:type="spellStart"/>
            <w:r w:rsidRPr="006C45D6">
              <w:rPr>
                <w:rFonts w:ascii="Segoe UI" w:eastAsia="Times New Roman" w:hAnsi="Segoe UI" w:cs="Segoe UI"/>
                <w:sz w:val="16"/>
                <w:szCs w:val="16"/>
              </w:rPr>
              <w:t>Sub</w:t>
            </w:r>
            <w:proofErr w:type="spellEnd"/>
          </w:p>
        </w:tc>
        <w:tc>
          <w:tcPr>
            <w:tcW w:w="1582" w:type="dxa"/>
            <w:tcBorders>
              <w:top w:val="single" w:sz="4" w:space="0" w:color="auto"/>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14"/>
        </w:trPr>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Karta graficzna</w:t>
            </w:r>
          </w:p>
        </w:tc>
        <w:tc>
          <w:tcPr>
            <w:tcW w:w="6163" w:type="dxa"/>
            <w:tcBorders>
              <w:top w:val="single" w:sz="4" w:space="0" w:color="auto"/>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Zintegrowana karta graficzna, umożliwiająca wyświetlanie obrazu w rozdzielczości minimum 1280x1024 pikseli</w:t>
            </w:r>
          </w:p>
        </w:tc>
        <w:tc>
          <w:tcPr>
            <w:tcW w:w="1582" w:type="dxa"/>
            <w:tcBorders>
              <w:top w:val="single" w:sz="4" w:space="0" w:color="auto"/>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1758"/>
        </w:trPr>
        <w:tc>
          <w:tcPr>
            <w:tcW w:w="1883" w:type="dxa"/>
            <w:tcBorders>
              <w:top w:val="nil"/>
              <w:left w:val="single" w:sz="4" w:space="0" w:color="auto"/>
              <w:bottom w:val="single" w:sz="4" w:space="0" w:color="000000"/>
              <w:right w:val="single" w:sz="4" w:space="0" w:color="auto"/>
            </w:tcBorders>
            <w:shd w:val="clear" w:color="auto" w:fill="auto"/>
            <w:noWrap/>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Interfejsy sieciowe</w:t>
            </w:r>
          </w:p>
        </w:tc>
        <w:tc>
          <w:tcPr>
            <w:tcW w:w="6163" w:type="dxa"/>
            <w:tcBorders>
              <w:top w:val="single" w:sz="4" w:space="0" w:color="auto"/>
              <w:left w:val="nil"/>
              <w:bottom w:val="nil"/>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Minimum cztery interfejsy sieciowe 1Gb Ethernet w standardzie </w:t>
            </w:r>
            <w:proofErr w:type="spellStart"/>
            <w:r w:rsidRPr="006C45D6">
              <w:rPr>
                <w:rFonts w:ascii="Segoe UI" w:eastAsia="Times New Roman" w:hAnsi="Segoe UI" w:cs="Segoe UI"/>
                <w:color w:val="000000"/>
                <w:sz w:val="16"/>
                <w:szCs w:val="16"/>
              </w:rPr>
              <w:t>BaseT</w:t>
            </w:r>
            <w:proofErr w:type="spellEnd"/>
            <w:r w:rsidRPr="006C45D6">
              <w:rPr>
                <w:rFonts w:ascii="Segoe UI" w:eastAsia="Times New Roman" w:hAnsi="Segoe UI" w:cs="Segoe UI"/>
                <w:color w:val="000000"/>
                <w:sz w:val="16"/>
                <w:szCs w:val="16"/>
              </w:rPr>
              <w:t xml:space="preserve">, interfejsy sieciowe nie mogą zajmować żadnego z dostępnych slotów PCI Express. Wsparcie dla protokołów </w:t>
            </w:r>
            <w:proofErr w:type="spellStart"/>
            <w:r w:rsidRPr="006C45D6">
              <w:rPr>
                <w:rFonts w:ascii="Segoe UI" w:eastAsia="Times New Roman" w:hAnsi="Segoe UI" w:cs="Segoe UI"/>
                <w:color w:val="000000"/>
                <w:sz w:val="16"/>
                <w:szCs w:val="16"/>
              </w:rPr>
              <w:t>iSCSI</w:t>
            </w:r>
            <w:proofErr w:type="spellEnd"/>
            <w:r w:rsidRPr="006C45D6">
              <w:rPr>
                <w:rFonts w:ascii="Segoe UI" w:eastAsia="Times New Roman" w:hAnsi="Segoe UI" w:cs="Segoe UI"/>
                <w:color w:val="000000"/>
                <w:sz w:val="16"/>
                <w:szCs w:val="16"/>
              </w:rPr>
              <w:t xml:space="preserve"> </w:t>
            </w:r>
            <w:proofErr w:type="spellStart"/>
            <w:r w:rsidRPr="006C45D6">
              <w:rPr>
                <w:rFonts w:ascii="Segoe UI" w:eastAsia="Times New Roman" w:hAnsi="Segoe UI" w:cs="Segoe UI"/>
                <w:color w:val="000000"/>
                <w:sz w:val="16"/>
                <w:szCs w:val="16"/>
              </w:rPr>
              <w:t>Boot</w:t>
            </w:r>
            <w:proofErr w:type="spellEnd"/>
            <w:r w:rsidRPr="006C45D6">
              <w:rPr>
                <w:rFonts w:ascii="Segoe UI" w:eastAsia="Times New Roman" w:hAnsi="Segoe UI" w:cs="Segoe UI"/>
                <w:color w:val="000000"/>
                <w:sz w:val="16"/>
                <w:szCs w:val="16"/>
              </w:rPr>
              <w:t xml:space="preserve"> oraz IPv6. Możliwość instalacji wymiennie modułów udostępniających:</w:t>
            </w:r>
            <w:r w:rsidRPr="006C45D6">
              <w:rPr>
                <w:rFonts w:ascii="Segoe UI" w:eastAsia="Times New Roman" w:hAnsi="Segoe UI" w:cs="Segoe UI"/>
                <w:color w:val="000000"/>
                <w:sz w:val="16"/>
                <w:szCs w:val="16"/>
              </w:rPr>
              <w:br/>
              <w:t xml:space="preserve">- dwa interfejsy sieciowe 1Gb Ethernet w standardzie </w:t>
            </w:r>
            <w:proofErr w:type="spellStart"/>
            <w:r w:rsidRPr="006C45D6">
              <w:rPr>
                <w:rFonts w:ascii="Segoe UI" w:eastAsia="Times New Roman" w:hAnsi="Segoe UI" w:cs="Segoe UI"/>
                <w:color w:val="000000"/>
                <w:sz w:val="16"/>
                <w:szCs w:val="16"/>
              </w:rPr>
              <w:t>BaseT</w:t>
            </w:r>
            <w:proofErr w:type="spellEnd"/>
            <w:r w:rsidRPr="006C45D6">
              <w:rPr>
                <w:rFonts w:ascii="Segoe UI" w:eastAsia="Times New Roman" w:hAnsi="Segoe UI" w:cs="Segoe UI"/>
                <w:color w:val="000000"/>
                <w:sz w:val="16"/>
                <w:szCs w:val="16"/>
              </w:rPr>
              <w:t xml:space="preserve"> oraz dwa interfejsy sieciowe 10Gb Ethernet ze złączami w standardzie SFP+ </w:t>
            </w:r>
            <w:r w:rsidRPr="006C45D6">
              <w:rPr>
                <w:rFonts w:ascii="Segoe UI" w:eastAsia="Times New Roman" w:hAnsi="Segoe UI" w:cs="Segoe UI"/>
                <w:color w:val="000000"/>
                <w:sz w:val="16"/>
                <w:szCs w:val="16"/>
              </w:rPr>
              <w:br/>
              <w:t xml:space="preserve">- dwa interfejsy sieciowe 1Gb Ethernet w standardzie </w:t>
            </w:r>
            <w:proofErr w:type="spellStart"/>
            <w:r w:rsidRPr="006C45D6">
              <w:rPr>
                <w:rFonts w:ascii="Segoe UI" w:eastAsia="Times New Roman" w:hAnsi="Segoe UI" w:cs="Segoe UI"/>
                <w:color w:val="000000"/>
                <w:sz w:val="16"/>
                <w:szCs w:val="16"/>
              </w:rPr>
              <w:t>BaseT</w:t>
            </w:r>
            <w:proofErr w:type="spellEnd"/>
            <w:r w:rsidRPr="006C45D6">
              <w:rPr>
                <w:rFonts w:ascii="Segoe UI" w:eastAsia="Times New Roman" w:hAnsi="Segoe UI" w:cs="Segoe UI"/>
                <w:color w:val="000000"/>
                <w:sz w:val="16"/>
                <w:szCs w:val="16"/>
              </w:rPr>
              <w:t xml:space="preserve"> oraz dwa interfejsy sieciowe 10Gb Ethernet ze złączami w standardzie </w:t>
            </w:r>
            <w:proofErr w:type="spellStart"/>
            <w:r w:rsidRPr="006C45D6">
              <w:rPr>
                <w:rFonts w:ascii="Segoe UI" w:eastAsia="Times New Roman" w:hAnsi="Segoe UI" w:cs="Segoe UI"/>
                <w:color w:val="000000"/>
                <w:sz w:val="16"/>
                <w:szCs w:val="16"/>
              </w:rPr>
              <w:t>BaseT</w:t>
            </w:r>
            <w:proofErr w:type="spellEnd"/>
            <w:r w:rsidRPr="006C45D6">
              <w:rPr>
                <w:rFonts w:ascii="Segoe UI" w:eastAsia="Times New Roman" w:hAnsi="Segoe UI" w:cs="Segoe UI"/>
                <w:color w:val="000000"/>
                <w:sz w:val="16"/>
                <w:szCs w:val="16"/>
              </w:rPr>
              <w:br/>
              <w:t>- cztery interfejsy sieciowe 10Gb Ethernet w standardzie SFP+</w:t>
            </w:r>
          </w:p>
        </w:tc>
        <w:tc>
          <w:tcPr>
            <w:tcW w:w="1582" w:type="dxa"/>
            <w:tcBorders>
              <w:top w:val="single" w:sz="4" w:space="0" w:color="auto"/>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459"/>
        </w:trPr>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Kontroler dyskowy</w:t>
            </w:r>
          </w:p>
        </w:tc>
        <w:tc>
          <w:tcPr>
            <w:tcW w:w="6163" w:type="dxa"/>
            <w:tcBorders>
              <w:top w:val="single" w:sz="4" w:space="0" w:color="auto"/>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Sprzętowy kontroler dyskowy, posiadający minimum 512MB nieulotnej pamięci cache , umożliwiający konfigurację poziomów RAID : 0, 1, 5, 6, 10, 50, 60</w:t>
            </w:r>
          </w:p>
        </w:tc>
        <w:tc>
          <w:tcPr>
            <w:tcW w:w="1582" w:type="dxa"/>
            <w:tcBorders>
              <w:top w:val="single" w:sz="4" w:space="0" w:color="auto"/>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14"/>
        </w:trPr>
        <w:tc>
          <w:tcPr>
            <w:tcW w:w="1883" w:type="dxa"/>
            <w:vMerge w:val="restart"/>
            <w:tcBorders>
              <w:top w:val="nil"/>
              <w:left w:val="single" w:sz="4" w:space="0" w:color="auto"/>
              <w:bottom w:val="single" w:sz="4" w:space="0" w:color="000000"/>
              <w:right w:val="single" w:sz="4" w:space="0" w:color="auto"/>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Wewnętrzna pamięć masowa</w:t>
            </w:r>
          </w:p>
        </w:tc>
        <w:tc>
          <w:tcPr>
            <w:tcW w:w="6163" w:type="dxa"/>
            <w:tcBorders>
              <w:top w:val="single" w:sz="4" w:space="0" w:color="auto"/>
              <w:left w:val="nil"/>
              <w:bottom w:val="nil"/>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Możliwość instalacji dysków SATA, </w:t>
            </w:r>
            <w:proofErr w:type="spellStart"/>
            <w:r w:rsidRPr="006C45D6">
              <w:rPr>
                <w:rFonts w:ascii="Segoe UI" w:eastAsia="Times New Roman" w:hAnsi="Segoe UI" w:cs="Segoe UI"/>
                <w:color w:val="000000"/>
                <w:sz w:val="16"/>
                <w:szCs w:val="16"/>
              </w:rPr>
              <w:t>NearLine</w:t>
            </w:r>
            <w:proofErr w:type="spellEnd"/>
            <w:r w:rsidRPr="006C45D6">
              <w:rPr>
                <w:rFonts w:ascii="Segoe UI" w:eastAsia="Times New Roman" w:hAnsi="Segoe UI" w:cs="Segoe UI"/>
                <w:color w:val="000000"/>
                <w:sz w:val="16"/>
                <w:szCs w:val="16"/>
              </w:rPr>
              <w:t xml:space="preserve"> SAS, SAS, SSD i SED dostępnych w ofercie producenta serwera.</w:t>
            </w:r>
          </w:p>
        </w:tc>
        <w:tc>
          <w:tcPr>
            <w:tcW w:w="1582" w:type="dxa"/>
            <w:tcBorders>
              <w:top w:val="single" w:sz="4" w:space="0" w:color="auto"/>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45"/>
        </w:trPr>
        <w:tc>
          <w:tcPr>
            <w:tcW w:w="1883" w:type="dxa"/>
            <w:vMerge/>
            <w:tcBorders>
              <w:top w:val="nil"/>
              <w:left w:val="single" w:sz="4" w:space="0" w:color="auto"/>
              <w:bottom w:val="single" w:sz="4" w:space="0" w:color="000000"/>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nil"/>
              <w:right w:val="single" w:sz="4" w:space="0" w:color="auto"/>
            </w:tcBorders>
            <w:shd w:val="clear" w:color="auto" w:fill="auto"/>
            <w:noWrap/>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Zainstalowane </w:t>
            </w:r>
            <w:r>
              <w:rPr>
                <w:rFonts w:ascii="Segoe UI" w:eastAsia="Times New Roman" w:hAnsi="Segoe UI" w:cs="Segoe UI"/>
                <w:color w:val="000000"/>
                <w:sz w:val="16"/>
                <w:szCs w:val="16"/>
              </w:rPr>
              <w:t>4</w:t>
            </w:r>
            <w:r w:rsidRPr="006C45D6">
              <w:rPr>
                <w:rFonts w:ascii="Segoe UI" w:eastAsia="Times New Roman" w:hAnsi="Segoe UI" w:cs="Segoe UI"/>
                <w:color w:val="000000"/>
                <w:sz w:val="16"/>
                <w:szCs w:val="16"/>
              </w:rPr>
              <w:t xml:space="preserve"> dyski twarde</w:t>
            </w:r>
          </w:p>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o pojemności </w:t>
            </w:r>
            <w:proofErr w:type="spellStart"/>
            <w:r w:rsidRPr="006C45D6">
              <w:rPr>
                <w:rFonts w:ascii="Segoe UI" w:eastAsia="Times New Roman" w:hAnsi="Segoe UI" w:cs="Segoe UI"/>
                <w:color w:val="000000"/>
                <w:sz w:val="16"/>
                <w:szCs w:val="16"/>
              </w:rPr>
              <w:t>minumum</w:t>
            </w:r>
            <w:proofErr w:type="spellEnd"/>
            <w:r w:rsidRPr="006C45D6">
              <w:rPr>
                <w:rFonts w:ascii="Segoe UI" w:eastAsia="Times New Roman" w:hAnsi="Segoe UI" w:cs="Segoe UI"/>
                <w:color w:val="000000"/>
                <w:sz w:val="16"/>
                <w:szCs w:val="16"/>
              </w:rPr>
              <w:t xml:space="preserve"> 200GB SSD każdy</w:t>
            </w:r>
            <w:r>
              <w:rPr>
                <w:rFonts w:ascii="Segoe UI" w:eastAsia="Times New Roman" w:hAnsi="Segoe UI" w:cs="Segoe UI"/>
                <w:color w:val="000000"/>
                <w:sz w:val="16"/>
                <w:szCs w:val="16"/>
              </w:rPr>
              <w:t xml:space="preserve"> oraz</w:t>
            </w:r>
          </w:p>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 </w:t>
            </w:r>
          </w:p>
        </w:tc>
        <w:tc>
          <w:tcPr>
            <w:tcW w:w="1582" w:type="dxa"/>
            <w:tcBorders>
              <w:top w:val="nil"/>
              <w:left w:val="nil"/>
              <w:bottom w:val="nil"/>
              <w:right w:val="single" w:sz="4" w:space="0" w:color="auto"/>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29"/>
        </w:trPr>
        <w:tc>
          <w:tcPr>
            <w:tcW w:w="1883" w:type="dxa"/>
            <w:vMerge/>
            <w:tcBorders>
              <w:top w:val="nil"/>
              <w:left w:val="single" w:sz="4" w:space="0" w:color="auto"/>
              <w:bottom w:val="single" w:sz="4" w:space="0" w:color="000000"/>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nil"/>
              <w:right w:val="single" w:sz="4" w:space="0" w:color="auto"/>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2 dyski twarde</w:t>
            </w:r>
          </w:p>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o pojemności minimum 146GB SAS 15k RPM każdy</w:t>
            </w:r>
          </w:p>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 </w:t>
            </w:r>
          </w:p>
        </w:tc>
        <w:tc>
          <w:tcPr>
            <w:tcW w:w="1582" w:type="dxa"/>
            <w:tcBorders>
              <w:top w:val="nil"/>
              <w:left w:val="nil"/>
              <w:bottom w:val="nil"/>
              <w:right w:val="single" w:sz="4" w:space="0" w:color="auto"/>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688"/>
        </w:trPr>
        <w:tc>
          <w:tcPr>
            <w:tcW w:w="1883" w:type="dxa"/>
            <w:vMerge/>
            <w:tcBorders>
              <w:top w:val="nil"/>
              <w:left w:val="single" w:sz="4" w:space="0" w:color="auto"/>
              <w:bottom w:val="single" w:sz="4" w:space="0" w:color="000000"/>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Możliwość instalacji wewnętrznego modułu dedykowanego dla </w:t>
            </w:r>
            <w:proofErr w:type="spellStart"/>
            <w:r w:rsidRPr="006C45D6">
              <w:rPr>
                <w:rFonts w:ascii="Segoe UI" w:eastAsia="Times New Roman" w:hAnsi="Segoe UI" w:cs="Segoe UI"/>
                <w:color w:val="000000"/>
                <w:sz w:val="16"/>
                <w:szCs w:val="16"/>
              </w:rPr>
              <w:t>hypervisora</w:t>
            </w:r>
            <w:proofErr w:type="spellEnd"/>
            <w:r w:rsidRPr="006C45D6">
              <w:rPr>
                <w:rFonts w:ascii="Segoe UI" w:eastAsia="Times New Roman" w:hAnsi="Segoe UI" w:cs="Segoe UI"/>
                <w:color w:val="000000"/>
                <w:sz w:val="16"/>
                <w:szCs w:val="16"/>
              </w:rPr>
              <w:t xml:space="preserve"> </w:t>
            </w:r>
            <w:proofErr w:type="spellStart"/>
            <w:r w:rsidRPr="006C45D6">
              <w:rPr>
                <w:rFonts w:ascii="Segoe UI" w:eastAsia="Times New Roman" w:hAnsi="Segoe UI" w:cs="Segoe UI"/>
                <w:color w:val="000000"/>
                <w:sz w:val="16"/>
                <w:szCs w:val="16"/>
              </w:rPr>
              <w:t>wirtualizacyjnego</w:t>
            </w:r>
            <w:proofErr w:type="spellEnd"/>
            <w:r w:rsidRPr="006C45D6">
              <w:rPr>
                <w:rFonts w:ascii="Segoe UI" w:eastAsia="Times New Roman" w:hAnsi="Segoe UI" w:cs="Segoe UI"/>
                <w:color w:val="000000"/>
                <w:sz w:val="16"/>
                <w:szCs w:val="16"/>
              </w:rPr>
              <w:t xml:space="preserve">, wyposażonego w dwa jednakowe nośniki typu </w:t>
            </w:r>
            <w:proofErr w:type="spellStart"/>
            <w:r w:rsidRPr="006C45D6">
              <w:rPr>
                <w:rFonts w:ascii="Segoe UI" w:eastAsia="Times New Roman" w:hAnsi="Segoe UI" w:cs="Segoe UI"/>
                <w:color w:val="000000"/>
                <w:sz w:val="16"/>
                <w:szCs w:val="16"/>
              </w:rPr>
              <w:t>flash</w:t>
            </w:r>
            <w:proofErr w:type="spellEnd"/>
            <w:r w:rsidRPr="006C45D6">
              <w:rPr>
                <w:rFonts w:ascii="Segoe UI" w:eastAsia="Times New Roman" w:hAnsi="Segoe UI" w:cs="Segoe UI"/>
                <w:color w:val="000000"/>
                <w:sz w:val="16"/>
                <w:szCs w:val="16"/>
              </w:rPr>
              <w:t xml:space="preserve"> z możliwością skonfigurowania zabezpieczenia typu "mirror" pomiędzy nośnikami z poziomu BIOS serwera, rozwiązanie nie może powodować zmniejszenia ilości wnęk na dyski twarde.</w:t>
            </w:r>
          </w:p>
        </w:tc>
        <w:tc>
          <w:tcPr>
            <w:tcW w:w="1582" w:type="dxa"/>
            <w:tcBorders>
              <w:top w:val="nil"/>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14"/>
        </w:trPr>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Napęd optyczny</w:t>
            </w:r>
          </w:p>
        </w:tc>
        <w:tc>
          <w:tcPr>
            <w:tcW w:w="6163" w:type="dxa"/>
            <w:tcBorders>
              <w:top w:val="single" w:sz="4" w:space="0" w:color="auto"/>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Zainstalowany wewnętrzny napęd umożliwiający odczyt i zapis nośników DVD</w:t>
            </w:r>
          </w:p>
        </w:tc>
        <w:tc>
          <w:tcPr>
            <w:tcW w:w="1582" w:type="dxa"/>
            <w:tcBorders>
              <w:top w:val="single" w:sz="4" w:space="0" w:color="auto"/>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1146"/>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lastRenderedPageBreak/>
              <w:t>Bezpieczeństwo i system diagnostyczny</w:t>
            </w:r>
          </w:p>
        </w:tc>
        <w:tc>
          <w:tcPr>
            <w:tcW w:w="6163" w:type="dxa"/>
            <w:tcBorders>
              <w:top w:val="single" w:sz="4" w:space="0" w:color="auto"/>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 Panel LCD umieszczony na froncie obudowy, umożliwiający wyświetlenie informacji o stanie procesora, pamięci, dysków, </w:t>
            </w:r>
            <w:proofErr w:type="spellStart"/>
            <w:r w:rsidRPr="006C45D6">
              <w:rPr>
                <w:rFonts w:ascii="Segoe UI" w:eastAsia="Times New Roman" w:hAnsi="Segoe UI" w:cs="Segoe UI"/>
                <w:color w:val="000000"/>
                <w:sz w:val="16"/>
                <w:szCs w:val="16"/>
              </w:rPr>
              <w:t>BIOS’u</w:t>
            </w:r>
            <w:proofErr w:type="spellEnd"/>
            <w:r w:rsidRPr="006C45D6">
              <w:rPr>
                <w:rFonts w:ascii="Segoe UI" w:eastAsia="Times New Roman" w:hAnsi="Segoe UI" w:cs="Segoe UI"/>
                <w:color w:val="000000"/>
                <w:sz w:val="16"/>
                <w:szCs w:val="16"/>
              </w:rPr>
              <w:t>, zasilaniu oraz temperaturze, adresach MAC kart sieciowych, numerze serwisowym serwera, aktualnym zużyciu energii, nazwie serwera, modelu serwera.</w:t>
            </w:r>
            <w:r w:rsidRPr="006C45D6">
              <w:rPr>
                <w:rFonts w:ascii="Segoe UI" w:eastAsia="Times New Roman" w:hAnsi="Segoe UI" w:cs="Segoe UI"/>
                <w:color w:val="000000"/>
                <w:sz w:val="16"/>
                <w:szCs w:val="16"/>
              </w:rPr>
              <w:br/>
              <w:t>- Zintegrowany z płytą główną moduł TPM</w:t>
            </w:r>
            <w:r w:rsidRPr="006C45D6">
              <w:rPr>
                <w:rFonts w:ascii="Segoe UI" w:eastAsia="Times New Roman" w:hAnsi="Segoe UI" w:cs="Segoe UI"/>
                <w:color w:val="000000"/>
                <w:sz w:val="16"/>
                <w:szCs w:val="16"/>
              </w:rPr>
              <w:br/>
              <w:t>- Wbudowany czujnik otwarcia obudowy współpracujący z BIOS i kartą zarządzającą.</w:t>
            </w:r>
          </w:p>
        </w:tc>
        <w:tc>
          <w:tcPr>
            <w:tcW w:w="1582" w:type="dxa"/>
            <w:tcBorders>
              <w:top w:val="single" w:sz="4" w:space="0" w:color="auto"/>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14"/>
        </w:trPr>
        <w:tc>
          <w:tcPr>
            <w:tcW w:w="1883" w:type="dxa"/>
            <w:vMerge w:val="restart"/>
            <w:tcBorders>
              <w:top w:val="nil"/>
              <w:left w:val="single" w:sz="4" w:space="0" w:color="auto"/>
              <w:bottom w:val="single" w:sz="4" w:space="0" w:color="auto"/>
              <w:right w:val="single" w:sz="4" w:space="0" w:color="auto"/>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Chłodzenie i zasilanie</w:t>
            </w:r>
          </w:p>
        </w:tc>
        <w:tc>
          <w:tcPr>
            <w:tcW w:w="6163" w:type="dxa"/>
            <w:tcBorders>
              <w:top w:val="single" w:sz="4" w:space="0" w:color="auto"/>
              <w:left w:val="nil"/>
              <w:bottom w:val="nil"/>
              <w:right w:val="single" w:sz="4" w:space="0" w:color="000000"/>
            </w:tcBorders>
            <w:shd w:val="clear" w:color="auto" w:fill="auto"/>
            <w:noWrap/>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Minimum sześć wewnętrznych redundantnych wentylatorów typu Hot Plug</w:t>
            </w:r>
          </w:p>
        </w:tc>
        <w:tc>
          <w:tcPr>
            <w:tcW w:w="1582" w:type="dxa"/>
            <w:tcBorders>
              <w:top w:val="single" w:sz="4" w:space="0" w:color="auto"/>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29"/>
        </w:trPr>
        <w:tc>
          <w:tcPr>
            <w:tcW w:w="1883" w:type="dxa"/>
            <w:vMerge/>
            <w:tcBorders>
              <w:top w:val="nil"/>
              <w:left w:val="single" w:sz="4" w:space="0" w:color="auto"/>
              <w:bottom w:val="single" w:sz="4" w:space="0" w:color="auto"/>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single" w:sz="4" w:space="0" w:color="auto"/>
              <w:right w:val="single" w:sz="4" w:space="0" w:color="000000"/>
            </w:tcBorders>
            <w:shd w:val="clear" w:color="auto" w:fill="auto"/>
            <w:noWrap/>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Dwa redundantne zasilacze Hot Plug o mocy minimum 750 Wat każdy</w:t>
            </w:r>
          </w:p>
        </w:tc>
        <w:tc>
          <w:tcPr>
            <w:tcW w:w="1582" w:type="dxa"/>
            <w:tcBorders>
              <w:top w:val="nil"/>
              <w:left w:val="nil"/>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4693"/>
        </w:trPr>
        <w:tc>
          <w:tcPr>
            <w:tcW w:w="1883" w:type="dxa"/>
            <w:tcBorders>
              <w:top w:val="single" w:sz="4" w:space="0" w:color="auto"/>
              <w:left w:val="single" w:sz="4" w:space="0" w:color="auto"/>
              <w:bottom w:val="single" w:sz="4" w:space="0" w:color="auto"/>
              <w:right w:val="nil"/>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Karta zarządzająca</w:t>
            </w:r>
          </w:p>
        </w:tc>
        <w:tc>
          <w:tcPr>
            <w:tcW w:w="6163" w:type="dxa"/>
            <w:tcBorders>
              <w:top w:val="single" w:sz="4" w:space="0" w:color="auto"/>
              <w:left w:val="single" w:sz="4" w:space="0" w:color="auto"/>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Niezależna od zainstalowanego systemu operacyjnego, zintegrowana z płytą główną posiadająca port RJ45  lub jako dodatkowa karta rozszerzeń (Zamawiający dopuszcza zastosowanie karty instalowanej w slocie PCI Express jednak nie może ona powodować </w:t>
            </w:r>
            <w:proofErr w:type="spellStart"/>
            <w:r w:rsidRPr="006C45D6">
              <w:rPr>
                <w:rFonts w:ascii="Segoe UI" w:eastAsia="Times New Roman" w:hAnsi="Segoe UI" w:cs="Segoe UI"/>
                <w:color w:val="000000"/>
                <w:sz w:val="16"/>
                <w:szCs w:val="16"/>
              </w:rPr>
              <w:t>zmiejszenia</w:t>
            </w:r>
            <w:proofErr w:type="spellEnd"/>
            <w:r w:rsidRPr="006C45D6">
              <w:rPr>
                <w:rFonts w:ascii="Segoe UI" w:eastAsia="Times New Roman" w:hAnsi="Segoe UI" w:cs="Segoe UI"/>
                <w:color w:val="000000"/>
                <w:sz w:val="16"/>
                <w:szCs w:val="16"/>
              </w:rPr>
              <w:t xml:space="preserve"> minimalnej ilości wymaganych slotów w serwerze),  posiadająca minimalną funkcjonalność :</w:t>
            </w:r>
            <w:r w:rsidRPr="006C45D6">
              <w:rPr>
                <w:rFonts w:ascii="Segoe UI" w:eastAsia="Times New Roman" w:hAnsi="Segoe UI" w:cs="Segoe UI"/>
                <w:color w:val="000000"/>
                <w:sz w:val="16"/>
                <w:szCs w:val="16"/>
              </w:rPr>
              <w:br/>
              <w:t>- komunikacja poprzez dedykowany interfejs RJ45</w:t>
            </w:r>
            <w:r w:rsidRPr="006C45D6">
              <w:rPr>
                <w:rFonts w:ascii="Segoe UI" w:eastAsia="Times New Roman" w:hAnsi="Segoe UI" w:cs="Segoe UI"/>
                <w:color w:val="000000"/>
                <w:sz w:val="16"/>
                <w:szCs w:val="16"/>
              </w:rPr>
              <w:br/>
              <w:t xml:space="preserve">- podstawowe zarządzanie serwerem poprzez protokół IPMI 2.0, SNMP, VLAN </w:t>
            </w:r>
            <w:proofErr w:type="spellStart"/>
            <w:r w:rsidRPr="006C45D6">
              <w:rPr>
                <w:rFonts w:ascii="Segoe UI" w:eastAsia="Times New Roman" w:hAnsi="Segoe UI" w:cs="Segoe UI"/>
                <w:color w:val="000000"/>
                <w:sz w:val="16"/>
                <w:szCs w:val="16"/>
              </w:rPr>
              <w:t>tagging</w:t>
            </w:r>
            <w:proofErr w:type="spellEnd"/>
            <w:r w:rsidRPr="006C45D6">
              <w:rPr>
                <w:rFonts w:ascii="Segoe UI" w:eastAsia="Times New Roman" w:hAnsi="Segoe UI" w:cs="Segoe UI"/>
                <w:color w:val="000000"/>
                <w:sz w:val="16"/>
                <w:szCs w:val="16"/>
              </w:rPr>
              <w:br/>
              <w:t>- wbudowana diagnostyka</w:t>
            </w:r>
            <w:r w:rsidRPr="006C45D6">
              <w:rPr>
                <w:rFonts w:ascii="Segoe UI" w:eastAsia="Times New Roman" w:hAnsi="Segoe UI" w:cs="Segoe UI"/>
                <w:color w:val="000000"/>
                <w:sz w:val="16"/>
                <w:szCs w:val="16"/>
              </w:rPr>
              <w:br/>
              <w:t>- wbudowane narzędzia do instalacji systemów operacyjnych</w:t>
            </w:r>
            <w:r w:rsidRPr="006C45D6">
              <w:rPr>
                <w:rFonts w:ascii="Segoe UI" w:eastAsia="Times New Roman" w:hAnsi="Segoe UI" w:cs="Segoe UI"/>
                <w:color w:val="000000"/>
                <w:sz w:val="16"/>
                <w:szCs w:val="16"/>
              </w:rPr>
              <w:br/>
              <w:t>- dostęp poprzez interfejs graficzny Web karty oraz z linii poleceń</w:t>
            </w:r>
            <w:r w:rsidRPr="006C45D6">
              <w:rPr>
                <w:rFonts w:ascii="Segoe UI" w:eastAsia="Times New Roman" w:hAnsi="Segoe UI" w:cs="Segoe UI"/>
                <w:color w:val="000000"/>
                <w:sz w:val="16"/>
                <w:szCs w:val="16"/>
              </w:rPr>
              <w:br/>
              <w:t>- monitorowanie zasilania oraz zużycia energii przez serwer w czasie rzeczywistym z możliwością graficznej prezentacji</w:t>
            </w:r>
            <w:r w:rsidRPr="006C45D6">
              <w:rPr>
                <w:rFonts w:ascii="Segoe UI" w:eastAsia="Times New Roman" w:hAnsi="Segoe UI" w:cs="Segoe UI"/>
                <w:color w:val="000000"/>
                <w:sz w:val="16"/>
                <w:szCs w:val="16"/>
              </w:rPr>
              <w:br/>
              <w:t>- lokalna oraz zdalna konfiguracja serwera</w:t>
            </w:r>
            <w:r w:rsidRPr="006C45D6">
              <w:rPr>
                <w:rFonts w:ascii="Segoe UI" w:eastAsia="Times New Roman" w:hAnsi="Segoe UI" w:cs="Segoe UI"/>
                <w:color w:val="000000"/>
                <w:sz w:val="16"/>
                <w:szCs w:val="16"/>
              </w:rPr>
              <w:br/>
              <w:t>- zdalna instalacja systemów operacyjnych</w:t>
            </w:r>
            <w:r w:rsidRPr="006C45D6">
              <w:rPr>
                <w:rFonts w:ascii="Segoe UI" w:eastAsia="Times New Roman" w:hAnsi="Segoe UI" w:cs="Segoe UI"/>
                <w:color w:val="000000"/>
                <w:sz w:val="16"/>
                <w:szCs w:val="16"/>
              </w:rPr>
              <w:br/>
              <w:t>- wsparcie dla IPv4 i IPv6</w:t>
            </w:r>
            <w:r w:rsidRPr="006C45D6">
              <w:rPr>
                <w:rFonts w:ascii="Segoe UI" w:eastAsia="Times New Roman" w:hAnsi="Segoe UI" w:cs="Segoe UI"/>
                <w:color w:val="000000"/>
                <w:sz w:val="16"/>
                <w:szCs w:val="16"/>
              </w:rPr>
              <w:br/>
              <w:t>- zapis zrzutu ekranu z ostatniej awarii</w:t>
            </w:r>
            <w:r w:rsidRPr="006C45D6">
              <w:rPr>
                <w:rFonts w:ascii="Segoe UI" w:eastAsia="Times New Roman" w:hAnsi="Segoe UI" w:cs="Segoe UI"/>
                <w:color w:val="000000"/>
                <w:sz w:val="16"/>
                <w:szCs w:val="16"/>
              </w:rPr>
              <w:br/>
              <w:t>- integracja z Active Directory</w:t>
            </w:r>
            <w:r w:rsidRPr="006C45D6">
              <w:rPr>
                <w:rFonts w:ascii="Segoe UI" w:eastAsia="Times New Roman" w:hAnsi="Segoe UI" w:cs="Segoe UI"/>
                <w:color w:val="000000"/>
                <w:sz w:val="16"/>
                <w:szCs w:val="16"/>
              </w:rPr>
              <w:br/>
              <w:t>- wirtualna konsola z dostępem do myszy i klawiatury</w:t>
            </w:r>
            <w:r w:rsidRPr="006C45D6">
              <w:rPr>
                <w:rFonts w:ascii="Segoe UI" w:eastAsia="Times New Roman" w:hAnsi="Segoe UI" w:cs="Segoe UI"/>
                <w:color w:val="000000"/>
                <w:sz w:val="16"/>
                <w:szCs w:val="16"/>
              </w:rPr>
              <w:br/>
              <w:t>- udostępnianie wirtualnej konsoli</w:t>
            </w:r>
            <w:r w:rsidRPr="006C45D6">
              <w:rPr>
                <w:rFonts w:ascii="Segoe UI" w:eastAsia="Times New Roman" w:hAnsi="Segoe UI" w:cs="Segoe UI"/>
                <w:color w:val="000000"/>
                <w:sz w:val="16"/>
                <w:szCs w:val="16"/>
              </w:rPr>
              <w:br/>
              <w:t>- autentykacja poprzez publiczny klucz (dla SSH)</w:t>
            </w:r>
            <w:r w:rsidRPr="006C45D6">
              <w:rPr>
                <w:rFonts w:ascii="Segoe UI" w:eastAsia="Times New Roman" w:hAnsi="Segoe UI" w:cs="Segoe UI"/>
                <w:color w:val="000000"/>
                <w:sz w:val="16"/>
                <w:szCs w:val="16"/>
              </w:rPr>
              <w:br/>
              <w:t>- możliwość obsługi poprzez dwóch administratorów równocześnie</w:t>
            </w:r>
            <w:r w:rsidRPr="006C45D6">
              <w:rPr>
                <w:rFonts w:ascii="Segoe UI" w:eastAsia="Times New Roman" w:hAnsi="Segoe UI" w:cs="Segoe UI"/>
                <w:color w:val="000000"/>
                <w:sz w:val="16"/>
                <w:szCs w:val="16"/>
              </w:rPr>
              <w:br/>
              <w:t>- wysyłanie do administratora powiadomienia o awarii lub zmianie konfiguracji sprzętowej</w:t>
            </w:r>
            <w:r w:rsidRPr="006C45D6">
              <w:rPr>
                <w:rFonts w:ascii="Segoe UI" w:eastAsia="Times New Roman" w:hAnsi="Segoe UI" w:cs="Segoe UI"/>
                <w:color w:val="000000"/>
                <w:sz w:val="16"/>
                <w:szCs w:val="16"/>
              </w:rPr>
              <w:br/>
              <w:t xml:space="preserve">- automatyczne przywracanie ustawień </w:t>
            </w:r>
            <w:proofErr w:type="spellStart"/>
            <w:r w:rsidRPr="006C45D6">
              <w:rPr>
                <w:rFonts w:ascii="Segoe UI" w:eastAsia="Times New Roman" w:hAnsi="Segoe UI" w:cs="Segoe UI"/>
                <w:color w:val="000000"/>
                <w:sz w:val="16"/>
                <w:szCs w:val="16"/>
              </w:rPr>
              <w:t>serwera,kart</w:t>
            </w:r>
            <w:proofErr w:type="spellEnd"/>
            <w:r w:rsidRPr="006C45D6">
              <w:rPr>
                <w:rFonts w:ascii="Segoe UI" w:eastAsia="Times New Roman" w:hAnsi="Segoe UI" w:cs="Segoe UI"/>
                <w:color w:val="000000"/>
                <w:sz w:val="16"/>
                <w:szCs w:val="16"/>
              </w:rPr>
              <w:t xml:space="preserve"> sieciowych, BIOS, wersji </w:t>
            </w:r>
            <w:proofErr w:type="spellStart"/>
            <w:r w:rsidRPr="006C45D6">
              <w:rPr>
                <w:rFonts w:ascii="Segoe UI" w:eastAsia="Times New Roman" w:hAnsi="Segoe UI" w:cs="Segoe UI"/>
                <w:color w:val="000000"/>
                <w:sz w:val="16"/>
                <w:szCs w:val="16"/>
              </w:rPr>
              <w:t>firmware</w:t>
            </w:r>
            <w:proofErr w:type="spellEnd"/>
            <w:r w:rsidRPr="006C45D6">
              <w:rPr>
                <w:rFonts w:ascii="Segoe UI" w:eastAsia="Times New Roman" w:hAnsi="Segoe UI" w:cs="Segoe UI"/>
                <w:color w:val="000000"/>
                <w:sz w:val="16"/>
                <w:szCs w:val="16"/>
              </w:rPr>
              <w:t xml:space="preserve"> w przypadku awarii i wymiany któregoś z komponentów (w tym kontrolera RAID, kart sieciowych, płyty głównej) zapisanych na dedykowanej pamięci </w:t>
            </w:r>
            <w:proofErr w:type="spellStart"/>
            <w:r w:rsidRPr="006C45D6">
              <w:rPr>
                <w:rFonts w:ascii="Segoe UI" w:eastAsia="Times New Roman" w:hAnsi="Segoe UI" w:cs="Segoe UI"/>
                <w:color w:val="000000"/>
                <w:sz w:val="16"/>
                <w:szCs w:val="16"/>
              </w:rPr>
              <w:t>flash</w:t>
            </w:r>
            <w:proofErr w:type="spellEnd"/>
            <w:r w:rsidRPr="006C45D6">
              <w:rPr>
                <w:rFonts w:ascii="Segoe UI" w:eastAsia="Times New Roman" w:hAnsi="Segoe UI" w:cs="Segoe UI"/>
                <w:color w:val="000000"/>
                <w:sz w:val="16"/>
                <w:szCs w:val="16"/>
              </w:rPr>
              <w:t xml:space="preserve"> wbudowanej na karcie zarządzającej</w:t>
            </w:r>
            <w:r w:rsidRPr="006C45D6">
              <w:rPr>
                <w:rFonts w:ascii="Segoe UI" w:eastAsia="Times New Roman" w:hAnsi="Segoe UI" w:cs="Segoe UI"/>
                <w:color w:val="000000"/>
                <w:sz w:val="16"/>
                <w:szCs w:val="16"/>
              </w:rPr>
              <w:br/>
              <w:t xml:space="preserve">- możliwość partycjonowania wbudowanej pamięci </w:t>
            </w:r>
            <w:proofErr w:type="spellStart"/>
            <w:r w:rsidRPr="006C45D6">
              <w:rPr>
                <w:rFonts w:ascii="Segoe UI" w:eastAsia="Times New Roman" w:hAnsi="Segoe UI" w:cs="Segoe UI"/>
                <w:color w:val="000000"/>
                <w:sz w:val="16"/>
                <w:szCs w:val="16"/>
              </w:rPr>
              <w:t>flash</w:t>
            </w:r>
            <w:proofErr w:type="spellEnd"/>
            <w:r w:rsidRPr="006C45D6">
              <w:rPr>
                <w:rFonts w:ascii="Segoe UI" w:eastAsia="Times New Roman" w:hAnsi="Segoe UI" w:cs="Segoe UI"/>
                <w:color w:val="000000"/>
                <w:sz w:val="16"/>
                <w:szCs w:val="16"/>
              </w:rPr>
              <w:t xml:space="preserve"> na minimum dwie partycje po 4GB każda</w:t>
            </w:r>
          </w:p>
        </w:tc>
        <w:tc>
          <w:tcPr>
            <w:tcW w:w="1582" w:type="dxa"/>
            <w:tcBorders>
              <w:top w:val="single" w:sz="4" w:space="0" w:color="auto"/>
              <w:left w:val="single" w:sz="4" w:space="0" w:color="auto"/>
              <w:bottom w:val="single" w:sz="4" w:space="0" w:color="auto"/>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6C45D6" w:rsidTr="00413C9C">
        <w:trPr>
          <w:trHeight w:val="688"/>
        </w:trPr>
        <w:tc>
          <w:tcPr>
            <w:tcW w:w="18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Gwarancja</w:t>
            </w:r>
          </w:p>
        </w:tc>
        <w:tc>
          <w:tcPr>
            <w:tcW w:w="6163" w:type="dxa"/>
            <w:tcBorders>
              <w:top w:val="single" w:sz="4" w:space="0" w:color="auto"/>
              <w:left w:val="nil"/>
              <w:bottom w:val="nil"/>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Pięć lat gwarancji realizowanej w miejscu instalacji sprzętu, z czasem reakcji do następnego dnia roboczego od przyjęcia zgłoszenia, możliwość zgłaszania awarii w trybie 24x7x365 poprzez ogólnopolską linię telefoniczną producenta. Możliwość rozszerzenia gwarancji producenta do siedmiu lat.</w:t>
            </w:r>
          </w:p>
        </w:tc>
        <w:tc>
          <w:tcPr>
            <w:tcW w:w="1582" w:type="dxa"/>
            <w:tcBorders>
              <w:top w:val="single" w:sz="4" w:space="0" w:color="auto"/>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245"/>
        </w:trPr>
        <w:tc>
          <w:tcPr>
            <w:tcW w:w="1883" w:type="dxa"/>
            <w:vMerge/>
            <w:tcBorders>
              <w:top w:val="single" w:sz="4" w:space="0" w:color="auto"/>
              <w:left w:val="single" w:sz="4" w:space="0" w:color="auto"/>
              <w:bottom w:val="single" w:sz="4" w:space="0" w:color="000000"/>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nil"/>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W przypadku awarii, diagnostyka przeprowadzona w miejscu instalacji przez pracownika autoryzowanego serwisu producenta.</w:t>
            </w:r>
          </w:p>
        </w:tc>
        <w:tc>
          <w:tcPr>
            <w:tcW w:w="1582" w:type="dxa"/>
            <w:tcBorders>
              <w:top w:val="nil"/>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459"/>
        </w:trPr>
        <w:tc>
          <w:tcPr>
            <w:tcW w:w="1883" w:type="dxa"/>
            <w:vMerge/>
            <w:tcBorders>
              <w:top w:val="single" w:sz="4" w:space="0" w:color="auto"/>
              <w:left w:val="single" w:sz="4" w:space="0" w:color="auto"/>
              <w:bottom w:val="single" w:sz="4" w:space="0" w:color="000000"/>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nil"/>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6C45D6">
              <w:rPr>
                <w:rFonts w:ascii="Segoe UI" w:eastAsia="Times New Roman" w:hAnsi="Segoe UI" w:cs="Segoe UI"/>
                <w:color w:val="000000"/>
                <w:sz w:val="16"/>
                <w:szCs w:val="16"/>
              </w:rPr>
              <w:t xml:space="preserve">W przypadku awarii, dyski twarde pozostają </w:t>
            </w:r>
            <w:r>
              <w:rPr>
                <w:rFonts w:ascii="Segoe UI" w:eastAsia="Times New Roman" w:hAnsi="Segoe UI" w:cs="Segoe UI"/>
                <w:color w:val="000000"/>
                <w:sz w:val="16"/>
                <w:szCs w:val="16"/>
              </w:rPr>
              <w:t xml:space="preserve">własnością Zamawiającego i pozostają u zamawiającego.  </w:t>
            </w:r>
            <w:r w:rsidRPr="001E1200">
              <w:rPr>
                <w:rFonts w:ascii="Segoe UI" w:eastAsia="Times New Roman" w:hAnsi="Segoe UI" w:cs="Segoe UI"/>
                <w:b/>
                <w:color w:val="000000"/>
                <w:sz w:val="16"/>
                <w:szCs w:val="16"/>
              </w:rPr>
              <w:t>Do oferty wykonawca zobowiązany jest załączyć  oświadczenie producenta serwera lub autoryzowanego partnera serwisowego producenta o spełnieniu tego warunku.</w:t>
            </w:r>
          </w:p>
        </w:tc>
        <w:tc>
          <w:tcPr>
            <w:tcW w:w="1582" w:type="dxa"/>
            <w:tcBorders>
              <w:top w:val="nil"/>
              <w:left w:val="nil"/>
              <w:bottom w:val="nil"/>
              <w:right w:val="single" w:sz="4" w:space="0" w:color="000000"/>
            </w:tcBorders>
          </w:tcPr>
          <w:p w:rsidR="003A2A08" w:rsidRPr="006C45D6" w:rsidRDefault="003A2A08" w:rsidP="00413C9C">
            <w:pPr>
              <w:spacing w:after="0" w:line="240" w:lineRule="auto"/>
              <w:rPr>
                <w:rFonts w:ascii="Segoe UI" w:eastAsia="Times New Roman" w:hAnsi="Segoe UI" w:cs="Segoe UI"/>
                <w:color w:val="000000"/>
                <w:sz w:val="16"/>
                <w:szCs w:val="16"/>
              </w:rPr>
            </w:pPr>
          </w:p>
        </w:tc>
      </w:tr>
      <w:tr w:rsidR="003A2A08" w:rsidRPr="00A4496D" w:rsidTr="00413C9C">
        <w:trPr>
          <w:trHeight w:val="1743"/>
        </w:trPr>
        <w:tc>
          <w:tcPr>
            <w:tcW w:w="1883" w:type="dxa"/>
            <w:vMerge/>
            <w:tcBorders>
              <w:top w:val="single" w:sz="4" w:space="0" w:color="auto"/>
              <w:left w:val="single" w:sz="4" w:space="0" w:color="auto"/>
              <w:bottom w:val="single" w:sz="4" w:space="0" w:color="000000"/>
              <w:right w:val="single" w:sz="4" w:space="0" w:color="auto"/>
            </w:tcBorders>
            <w:vAlign w:val="center"/>
            <w:hideMark/>
          </w:tcPr>
          <w:p w:rsidR="003A2A08" w:rsidRPr="006C45D6" w:rsidRDefault="003A2A08" w:rsidP="00413C9C">
            <w:pPr>
              <w:spacing w:after="0" w:line="240" w:lineRule="auto"/>
              <w:rPr>
                <w:rFonts w:ascii="Segoe UI" w:eastAsia="Times New Roman" w:hAnsi="Segoe UI" w:cs="Segoe UI"/>
                <w:b/>
                <w:bCs/>
                <w:color w:val="000000"/>
                <w:sz w:val="16"/>
                <w:szCs w:val="16"/>
              </w:rPr>
            </w:pPr>
          </w:p>
        </w:tc>
        <w:tc>
          <w:tcPr>
            <w:tcW w:w="6163" w:type="dxa"/>
            <w:tcBorders>
              <w:top w:val="nil"/>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1E1200">
              <w:rPr>
                <w:rFonts w:ascii="Segoe UI" w:eastAsia="Times New Roman" w:hAnsi="Segoe UI" w:cs="Segoe UI"/>
                <w:b/>
                <w:color w:val="000000"/>
                <w:sz w:val="16"/>
                <w:szCs w:val="16"/>
              </w:rPr>
              <w:t>Firma serwisująca musi realizować serwis zgodnie z wymaganiami normy ISO 9001:2000  na świadczenie usług serwisowych oraz posiadać autoryzacje producenta serwera – dokumenty potwierdzające załączyć do oferty.</w:t>
            </w:r>
            <w:r w:rsidRPr="001E1200">
              <w:rPr>
                <w:rFonts w:ascii="Segoe UI" w:eastAsia="Times New Roman" w:hAnsi="Segoe UI" w:cs="Segoe UI"/>
                <w:b/>
                <w:color w:val="000000"/>
                <w:sz w:val="16"/>
                <w:szCs w:val="16"/>
              </w:rPr>
              <w:br/>
              <w:t>Do oferty Wykonawca ma obowiązek załączyć oświadczenie producenta serwera, że w przypadku nie wywiązywania się z obowiązków gwarancyjnych wykonawcy lub firmy serwisującej, przejmie na siebie wszelkie zobowiązania związane z serwisem.</w:t>
            </w:r>
            <w:r w:rsidRPr="001E1200">
              <w:rPr>
                <w:rFonts w:ascii="Segoe UI" w:eastAsia="Times New Roman" w:hAnsi="Segoe UI" w:cs="Segoe UI"/>
                <w:b/>
                <w:color w:val="000000"/>
                <w:sz w:val="16"/>
                <w:szCs w:val="16"/>
              </w:rPr>
              <w:br/>
            </w:r>
            <w:r w:rsidRPr="006C45D6">
              <w:rPr>
                <w:rFonts w:ascii="Segoe UI" w:eastAsia="Times New Roman" w:hAnsi="Segoe UI" w:cs="Segoe UI"/>
                <w:color w:val="000000"/>
                <w:sz w:val="16"/>
                <w:szCs w:val="16"/>
              </w:rPr>
              <w:t>Możliwość telefonicznego i elektronicznego sprawdzenia konfiguracji sprzętowej serwera oraz warunków gwarancji po podaniu numeru seryjnego bezpośrednio u producenta oraz poprzez stronę internetową producenta lub jego przedstawiciela.</w:t>
            </w:r>
            <w:r w:rsidRPr="006C45D6">
              <w:rPr>
                <w:rFonts w:ascii="Segoe UI" w:eastAsia="Times New Roman" w:hAnsi="Segoe UI" w:cs="Segoe UI"/>
                <w:color w:val="000000"/>
                <w:sz w:val="16"/>
                <w:szCs w:val="16"/>
              </w:rPr>
              <w:br/>
              <w:t>Dokumentacja dostarczona wraz z serwerem dostępna w języku polskim lub angielskim.</w:t>
            </w:r>
          </w:p>
        </w:tc>
        <w:tc>
          <w:tcPr>
            <w:tcW w:w="1582" w:type="dxa"/>
            <w:tcBorders>
              <w:top w:val="nil"/>
              <w:left w:val="nil"/>
              <w:bottom w:val="single" w:sz="4" w:space="0" w:color="auto"/>
              <w:right w:val="single" w:sz="4" w:space="0" w:color="000000"/>
            </w:tcBorders>
          </w:tcPr>
          <w:p w:rsidR="003A2A08" w:rsidRPr="001E1200" w:rsidRDefault="003A2A08" w:rsidP="00413C9C">
            <w:pPr>
              <w:spacing w:after="0" w:line="240" w:lineRule="auto"/>
              <w:rPr>
                <w:rFonts w:ascii="Segoe UI" w:eastAsia="Times New Roman" w:hAnsi="Segoe UI" w:cs="Segoe UI"/>
                <w:b/>
                <w:color w:val="000000"/>
                <w:sz w:val="16"/>
                <w:szCs w:val="16"/>
              </w:rPr>
            </w:pPr>
          </w:p>
        </w:tc>
      </w:tr>
      <w:tr w:rsidR="003A2A08" w:rsidRPr="006C45D6" w:rsidTr="00413C9C">
        <w:trPr>
          <w:trHeight w:val="1101"/>
        </w:trPr>
        <w:tc>
          <w:tcPr>
            <w:tcW w:w="1883" w:type="dxa"/>
            <w:tcBorders>
              <w:top w:val="nil"/>
              <w:left w:val="single" w:sz="4" w:space="0" w:color="auto"/>
              <w:bottom w:val="single" w:sz="4" w:space="0" w:color="auto"/>
              <w:right w:val="single" w:sz="4" w:space="0" w:color="auto"/>
            </w:tcBorders>
            <w:shd w:val="clear" w:color="auto" w:fill="auto"/>
            <w:vAlign w:val="center"/>
            <w:hideMark/>
          </w:tcPr>
          <w:p w:rsidR="003A2A08" w:rsidRPr="006C45D6" w:rsidRDefault="003A2A08" w:rsidP="00413C9C">
            <w:pPr>
              <w:spacing w:after="0" w:line="240" w:lineRule="auto"/>
              <w:jc w:val="center"/>
              <w:rPr>
                <w:rFonts w:ascii="Segoe UI" w:eastAsia="Times New Roman" w:hAnsi="Segoe UI" w:cs="Segoe UI"/>
                <w:b/>
                <w:bCs/>
                <w:color w:val="000000"/>
                <w:sz w:val="16"/>
                <w:szCs w:val="16"/>
              </w:rPr>
            </w:pPr>
            <w:r w:rsidRPr="006C45D6">
              <w:rPr>
                <w:rFonts w:ascii="Segoe UI" w:eastAsia="Times New Roman" w:hAnsi="Segoe UI" w:cs="Segoe UI"/>
                <w:b/>
                <w:bCs/>
                <w:color w:val="000000"/>
                <w:sz w:val="16"/>
                <w:szCs w:val="16"/>
              </w:rPr>
              <w:t>Certyfikaty</w:t>
            </w:r>
          </w:p>
        </w:tc>
        <w:tc>
          <w:tcPr>
            <w:tcW w:w="6163" w:type="dxa"/>
            <w:tcBorders>
              <w:top w:val="single" w:sz="4" w:space="0" w:color="auto"/>
              <w:left w:val="nil"/>
              <w:bottom w:val="single" w:sz="4" w:space="0" w:color="auto"/>
              <w:right w:val="single" w:sz="4" w:space="0" w:color="000000"/>
            </w:tcBorders>
            <w:shd w:val="clear" w:color="auto" w:fill="auto"/>
            <w:hideMark/>
          </w:tcPr>
          <w:p w:rsidR="003A2A08" w:rsidRPr="006C45D6" w:rsidRDefault="003A2A08" w:rsidP="00413C9C">
            <w:pPr>
              <w:spacing w:after="0" w:line="240" w:lineRule="auto"/>
              <w:rPr>
                <w:rFonts w:ascii="Segoe UI" w:eastAsia="Times New Roman" w:hAnsi="Segoe UI" w:cs="Segoe UI"/>
                <w:color w:val="000000"/>
                <w:sz w:val="16"/>
                <w:szCs w:val="16"/>
              </w:rPr>
            </w:pPr>
            <w:r w:rsidRPr="001E1200">
              <w:rPr>
                <w:rFonts w:ascii="Segoe UI" w:eastAsia="Times New Roman" w:hAnsi="Segoe UI" w:cs="Segoe UI"/>
                <w:b/>
                <w:color w:val="000000"/>
                <w:sz w:val="16"/>
                <w:szCs w:val="16"/>
              </w:rPr>
              <w:t>Serwer musi być wyprodukowany zgodnie z normami  ISO-9001 oraz ISO-14001 lub równoważnymi (dokumenty potwierdzające załączyć do oferty)</w:t>
            </w:r>
            <w:r w:rsidRPr="001E1200">
              <w:rPr>
                <w:rFonts w:ascii="Segoe UI" w:eastAsia="Times New Roman" w:hAnsi="Segoe UI" w:cs="Segoe UI"/>
                <w:b/>
                <w:color w:val="000000"/>
                <w:sz w:val="16"/>
                <w:szCs w:val="16"/>
              </w:rPr>
              <w:br/>
              <w:t xml:space="preserve">Serwer musi posiadać deklaracja CE (dokument </w:t>
            </w:r>
            <w:r>
              <w:rPr>
                <w:rFonts w:ascii="Segoe UI" w:eastAsia="Times New Roman" w:hAnsi="Segoe UI" w:cs="Segoe UI"/>
                <w:b/>
                <w:color w:val="000000"/>
                <w:sz w:val="16"/>
                <w:szCs w:val="16"/>
              </w:rPr>
              <w:t xml:space="preserve">potwierdzający </w:t>
            </w:r>
            <w:r w:rsidRPr="001E1200">
              <w:rPr>
                <w:rFonts w:ascii="Segoe UI" w:eastAsia="Times New Roman" w:hAnsi="Segoe UI" w:cs="Segoe UI"/>
                <w:b/>
                <w:color w:val="000000"/>
                <w:sz w:val="16"/>
                <w:szCs w:val="16"/>
              </w:rPr>
              <w:t>załączyć do oferty)</w:t>
            </w:r>
            <w:r w:rsidRPr="001E1200">
              <w:rPr>
                <w:rFonts w:ascii="Segoe UI" w:eastAsia="Times New Roman" w:hAnsi="Segoe UI" w:cs="Segoe UI"/>
                <w:b/>
                <w:color w:val="000000"/>
                <w:sz w:val="16"/>
                <w:szCs w:val="16"/>
              </w:rPr>
              <w:br/>
            </w:r>
            <w:r w:rsidRPr="006C45D6">
              <w:rPr>
                <w:rFonts w:ascii="Segoe UI" w:eastAsia="Times New Roman" w:hAnsi="Segoe UI" w:cs="Segoe UI"/>
                <w:color w:val="000000"/>
                <w:sz w:val="16"/>
                <w:szCs w:val="16"/>
              </w:rPr>
              <w:t xml:space="preserve">Oferowany </w:t>
            </w:r>
            <w:proofErr w:type="spellStart"/>
            <w:r w:rsidRPr="006C45D6">
              <w:rPr>
                <w:rFonts w:ascii="Segoe UI" w:eastAsia="Times New Roman" w:hAnsi="Segoe UI" w:cs="Segoe UI"/>
                <w:color w:val="000000"/>
                <w:sz w:val="16"/>
                <w:szCs w:val="16"/>
              </w:rPr>
              <w:t>sewer</w:t>
            </w:r>
            <w:proofErr w:type="spellEnd"/>
            <w:r w:rsidRPr="006C45D6">
              <w:rPr>
                <w:rFonts w:ascii="Segoe UI" w:eastAsia="Times New Roman" w:hAnsi="Segoe UI" w:cs="Segoe UI"/>
                <w:color w:val="000000"/>
                <w:sz w:val="16"/>
                <w:szCs w:val="16"/>
              </w:rPr>
              <w:t xml:space="preserve"> musi znajdować się na liście Windows Server </w:t>
            </w:r>
            <w:proofErr w:type="spellStart"/>
            <w:r w:rsidRPr="006C45D6">
              <w:rPr>
                <w:rFonts w:ascii="Segoe UI" w:eastAsia="Times New Roman" w:hAnsi="Segoe UI" w:cs="Segoe UI"/>
                <w:color w:val="000000"/>
                <w:sz w:val="16"/>
                <w:szCs w:val="16"/>
              </w:rPr>
              <w:t>Catalog</w:t>
            </w:r>
            <w:proofErr w:type="spellEnd"/>
            <w:r w:rsidRPr="006C45D6">
              <w:rPr>
                <w:rFonts w:ascii="Segoe UI" w:eastAsia="Times New Roman" w:hAnsi="Segoe UI" w:cs="Segoe UI"/>
                <w:color w:val="000000"/>
                <w:sz w:val="16"/>
                <w:szCs w:val="16"/>
              </w:rPr>
              <w:t xml:space="preserve"> i posiadać status „</w:t>
            </w:r>
            <w:proofErr w:type="spellStart"/>
            <w:r w:rsidRPr="006C45D6">
              <w:rPr>
                <w:rFonts w:ascii="Segoe UI" w:eastAsia="Times New Roman" w:hAnsi="Segoe UI" w:cs="Segoe UI"/>
                <w:color w:val="000000"/>
                <w:sz w:val="16"/>
                <w:szCs w:val="16"/>
              </w:rPr>
              <w:t>Certified</w:t>
            </w:r>
            <w:proofErr w:type="spellEnd"/>
            <w:r w:rsidRPr="006C45D6">
              <w:rPr>
                <w:rFonts w:ascii="Segoe UI" w:eastAsia="Times New Roman" w:hAnsi="Segoe UI" w:cs="Segoe UI"/>
                <w:color w:val="000000"/>
                <w:sz w:val="16"/>
                <w:szCs w:val="16"/>
              </w:rPr>
              <w:t xml:space="preserve"> for Windows” dla systemów Microsoft Windows Server 2008 R2 x64, x86, Microsoft Windows Server 2012 oraz Microsoft </w:t>
            </w:r>
            <w:proofErr w:type="spellStart"/>
            <w:r w:rsidRPr="006C45D6">
              <w:rPr>
                <w:rFonts w:ascii="Segoe UI" w:eastAsia="Times New Roman" w:hAnsi="Segoe UI" w:cs="Segoe UI"/>
                <w:color w:val="000000"/>
                <w:sz w:val="16"/>
                <w:szCs w:val="16"/>
              </w:rPr>
              <w:t>Hyper</w:t>
            </w:r>
            <w:proofErr w:type="spellEnd"/>
            <w:r w:rsidRPr="006C45D6">
              <w:rPr>
                <w:rFonts w:ascii="Segoe UI" w:eastAsia="Times New Roman" w:hAnsi="Segoe UI" w:cs="Segoe UI"/>
                <w:color w:val="000000"/>
                <w:sz w:val="16"/>
                <w:szCs w:val="16"/>
              </w:rPr>
              <w:t>-V</w:t>
            </w:r>
            <w:r w:rsidRPr="006C45D6">
              <w:rPr>
                <w:rFonts w:ascii="Segoe UI" w:eastAsia="Times New Roman" w:hAnsi="Segoe UI" w:cs="Segoe UI"/>
                <w:color w:val="000000"/>
                <w:sz w:val="16"/>
                <w:szCs w:val="16"/>
              </w:rPr>
              <w:br/>
            </w:r>
            <w:r w:rsidRPr="006C45D6">
              <w:rPr>
                <w:rFonts w:ascii="Segoe UI" w:eastAsia="Times New Roman" w:hAnsi="Segoe UI" w:cs="Segoe UI"/>
                <w:color w:val="000000"/>
                <w:sz w:val="16"/>
                <w:szCs w:val="16"/>
              </w:rPr>
              <w:lastRenderedPageBreak/>
              <w:t xml:space="preserve">Zgodność z systemami SUSE Linux Enterprise Server, </w:t>
            </w:r>
            <w:proofErr w:type="spellStart"/>
            <w:r w:rsidRPr="006C45D6">
              <w:rPr>
                <w:rFonts w:ascii="Segoe UI" w:eastAsia="Times New Roman" w:hAnsi="Segoe UI" w:cs="Segoe UI"/>
                <w:color w:val="000000"/>
                <w:sz w:val="16"/>
                <w:szCs w:val="16"/>
              </w:rPr>
              <w:t>RedHat</w:t>
            </w:r>
            <w:proofErr w:type="spellEnd"/>
            <w:r w:rsidRPr="006C45D6">
              <w:rPr>
                <w:rFonts w:ascii="Segoe UI" w:eastAsia="Times New Roman" w:hAnsi="Segoe UI" w:cs="Segoe UI"/>
                <w:color w:val="000000"/>
                <w:sz w:val="16"/>
                <w:szCs w:val="16"/>
              </w:rPr>
              <w:t xml:space="preserve"> Enterprise Linux, </w:t>
            </w:r>
            <w:proofErr w:type="spellStart"/>
            <w:r w:rsidRPr="006C45D6">
              <w:rPr>
                <w:rFonts w:ascii="Segoe UI" w:eastAsia="Times New Roman" w:hAnsi="Segoe UI" w:cs="Segoe UI"/>
                <w:color w:val="000000"/>
                <w:sz w:val="16"/>
                <w:szCs w:val="16"/>
              </w:rPr>
              <w:t>Citrix</w:t>
            </w:r>
            <w:proofErr w:type="spellEnd"/>
            <w:r w:rsidRPr="006C45D6">
              <w:rPr>
                <w:rFonts w:ascii="Segoe UI" w:eastAsia="Times New Roman" w:hAnsi="Segoe UI" w:cs="Segoe UI"/>
                <w:color w:val="000000"/>
                <w:sz w:val="16"/>
                <w:szCs w:val="16"/>
              </w:rPr>
              <w:t xml:space="preserve"> </w:t>
            </w:r>
            <w:proofErr w:type="spellStart"/>
            <w:r w:rsidRPr="006C45D6">
              <w:rPr>
                <w:rFonts w:ascii="Segoe UI" w:eastAsia="Times New Roman" w:hAnsi="Segoe UI" w:cs="Segoe UI"/>
                <w:color w:val="000000"/>
                <w:sz w:val="16"/>
                <w:szCs w:val="16"/>
              </w:rPr>
              <w:t>XenServer</w:t>
            </w:r>
            <w:proofErr w:type="spellEnd"/>
            <w:r w:rsidRPr="006C45D6">
              <w:rPr>
                <w:rFonts w:ascii="Segoe UI" w:eastAsia="Times New Roman" w:hAnsi="Segoe UI" w:cs="Segoe UI"/>
                <w:color w:val="000000"/>
                <w:sz w:val="16"/>
                <w:szCs w:val="16"/>
              </w:rPr>
              <w:t xml:space="preserve">, </w:t>
            </w:r>
            <w:proofErr w:type="spellStart"/>
            <w:r w:rsidRPr="006C45D6">
              <w:rPr>
                <w:rFonts w:ascii="Segoe UI" w:eastAsia="Times New Roman" w:hAnsi="Segoe UI" w:cs="Segoe UI"/>
                <w:color w:val="000000"/>
                <w:sz w:val="16"/>
                <w:szCs w:val="16"/>
              </w:rPr>
              <w:t>VMware</w:t>
            </w:r>
            <w:proofErr w:type="spellEnd"/>
            <w:r w:rsidRPr="006C45D6">
              <w:rPr>
                <w:rFonts w:ascii="Segoe UI" w:eastAsia="Times New Roman" w:hAnsi="Segoe UI" w:cs="Segoe UI"/>
                <w:color w:val="000000"/>
                <w:sz w:val="16"/>
                <w:szCs w:val="16"/>
              </w:rPr>
              <w:t xml:space="preserve"> </w:t>
            </w:r>
            <w:proofErr w:type="spellStart"/>
            <w:r w:rsidRPr="006C45D6">
              <w:rPr>
                <w:rFonts w:ascii="Segoe UI" w:eastAsia="Times New Roman" w:hAnsi="Segoe UI" w:cs="Segoe UI"/>
                <w:color w:val="000000"/>
                <w:sz w:val="16"/>
                <w:szCs w:val="16"/>
              </w:rPr>
              <w:t>vSphere</w:t>
            </w:r>
            <w:proofErr w:type="spellEnd"/>
            <w:r w:rsidRPr="006C45D6">
              <w:rPr>
                <w:rFonts w:ascii="Segoe UI" w:eastAsia="Times New Roman" w:hAnsi="Segoe UI" w:cs="Segoe UI"/>
                <w:color w:val="000000"/>
                <w:sz w:val="16"/>
                <w:szCs w:val="16"/>
              </w:rPr>
              <w:t>.</w:t>
            </w:r>
          </w:p>
        </w:tc>
        <w:tc>
          <w:tcPr>
            <w:tcW w:w="1582" w:type="dxa"/>
            <w:tcBorders>
              <w:top w:val="single" w:sz="4" w:space="0" w:color="auto"/>
              <w:left w:val="nil"/>
              <w:bottom w:val="single" w:sz="4" w:space="0" w:color="auto"/>
              <w:right w:val="single" w:sz="4" w:space="0" w:color="000000"/>
            </w:tcBorders>
          </w:tcPr>
          <w:p w:rsidR="003A2A08" w:rsidRPr="001E1200" w:rsidRDefault="003A2A08" w:rsidP="00413C9C">
            <w:pPr>
              <w:spacing w:after="0" w:line="240" w:lineRule="auto"/>
              <w:rPr>
                <w:rFonts w:ascii="Segoe UI" w:eastAsia="Times New Roman" w:hAnsi="Segoe UI" w:cs="Segoe UI"/>
                <w:b/>
                <w:color w:val="000000"/>
                <w:sz w:val="16"/>
                <w:szCs w:val="16"/>
              </w:rPr>
            </w:pPr>
          </w:p>
        </w:tc>
      </w:tr>
    </w:tbl>
    <w:p w:rsidR="003A2A08" w:rsidRDefault="003A2A08" w:rsidP="003A2A08"/>
    <w:tbl>
      <w:tblPr>
        <w:tblW w:w="9606" w:type="dxa"/>
        <w:tblLook w:val="04A0" w:firstRow="1" w:lastRow="0" w:firstColumn="1" w:lastColumn="0" w:noHBand="0" w:noVBand="1"/>
      </w:tblPr>
      <w:tblGrid>
        <w:gridCol w:w="1880"/>
        <w:gridCol w:w="7726"/>
      </w:tblGrid>
      <w:tr w:rsidR="003A2A08" w:rsidRPr="006C45D6" w:rsidTr="00413C9C">
        <w:trPr>
          <w:trHeight w:val="285"/>
        </w:trPr>
        <w:tc>
          <w:tcPr>
            <w:tcW w:w="18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3A2A08" w:rsidRPr="006C45D6" w:rsidRDefault="003A2A08" w:rsidP="00413C9C">
            <w:pPr>
              <w:spacing w:after="0" w:line="240" w:lineRule="auto"/>
              <w:jc w:val="center"/>
              <w:rPr>
                <w:rFonts w:ascii="Segoe UI" w:eastAsia="Times New Roman" w:hAnsi="Segoe UI" w:cs="Segoe UI"/>
                <w:color w:val="FFFFFF"/>
                <w:sz w:val="20"/>
                <w:szCs w:val="20"/>
              </w:rPr>
            </w:pPr>
            <w:r>
              <w:rPr>
                <w:rFonts w:ascii="Segoe UI" w:eastAsia="Times New Roman" w:hAnsi="Segoe UI" w:cs="Segoe UI"/>
                <w:color w:val="FFFFFF"/>
                <w:sz w:val="20"/>
                <w:szCs w:val="20"/>
              </w:rPr>
              <w:t>2. Stacja graficzna</w:t>
            </w:r>
            <w:r w:rsidRPr="006C45D6">
              <w:rPr>
                <w:rFonts w:ascii="Segoe UI" w:eastAsia="Times New Roman" w:hAnsi="Segoe UI" w:cs="Segoe UI"/>
                <w:color w:val="FFFFFF"/>
                <w:sz w:val="20"/>
                <w:szCs w:val="20"/>
              </w:rPr>
              <w:t xml:space="preserve"> | </w:t>
            </w:r>
            <w:r>
              <w:rPr>
                <w:rFonts w:ascii="Segoe UI" w:eastAsia="Times New Roman" w:hAnsi="Segoe UI" w:cs="Segoe UI"/>
                <w:color w:val="FFFFFF"/>
                <w:sz w:val="20"/>
                <w:szCs w:val="20"/>
              </w:rPr>
              <w:t>2 sztuki</w:t>
            </w:r>
          </w:p>
        </w:tc>
        <w:tc>
          <w:tcPr>
            <w:tcW w:w="7726" w:type="dxa"/>
            <w:tcBorders>
              <w:top w:val="single" w:sz="4" w:space="0" w:color="auto"/>
              <w:left w:val="nil"/>
              <w:bottom w:val="single" w:sz="4" w:space="0" w:color="auto"/>
              <w:right w:val="single" w:sz="4" w:space="0" w:color="000000"/>
            </w:tcBorders>
            <w:shd w:val="clear" w:color="auto" w:fill="auto"/>
            <w:noWrap/>
            <w:vAlign w:val="center"/>
            <w:hideMark/>
          </w:tcPr>
          <w:p w:rsidR="003A2A08" w:rsidRPr="006C45D6" w:rsidRDefault="003A2A08" w:rsidP="00413C9C">
            <w:pPr>
              <w:spacing w:after="0" w:line="240" w:lineRule="auto"/>
              <w:rPr>
                <w:rFonts w:ascii="Segoe UI" w:eastAsia="Times New Roman" w:hAnsi="Segoe UI" w:cs="Segoe UI"/>
                <w:color w:val="000000"/>
                <w:sz w:val="20"/>
                <w:szCs w:val="20"/>
              </w:rPr>
            </w:pPr>
            <w:r w:rsidRPr="006C45D6">
              <w:rPr>
                <w:rFonts w:ascii="Segoe UI" w:eastAsia="Times New Roman" w:hAnsi="Segoe UI" w:cs="Segoe UI"/>
                <w:color w:val="000000"/>
                <w:sz w:val="20"/>
                <w:szCs w:val="20"/>
              </w:rPr>
              <w:t>Nazwa producenta / Model__________________________/_______________________________</w:t>
            </w:r>
          </w:p>
        </w:tc>
      </w:tr>
    </w:tbl>
    <w:p w:rsidR="003A2A08" w:rsidRDefault="003A2A08" w:rsidP="003A2A08"/>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677"/>
        <w:gridCol w:w="5762"/>
        <w:gridCol w:w="2130"/>
      </w:tblGrid>
      <w:tr w:rsidR="003A2A08" w:rsidRPr="00A4496D" w:rsidTr="00413C9C">
        <w:trPr>
          <w:trHeight w:val="284"/>
        </w:trPr>
        <w:tc>
          <w:tcPr>
            <w:tcW w:w="876" w:type="pct"/>
            <w:shd w:val="clear" w:color="auto" w:fill="000000"/>
            <w:vAlign w:val="center"/>
          </w:tcPr>
          <w:p w:rsidR="003A2A08" w:rsidRPr="00836806" w:rsidRDefault="003A2A08" w:rsidP="00413C9C">
            <w:pPr>
              <w:spacing w:after="0" w:line="240" w:lineRule="auto"/>
              <w:jc w:val="center"/>
              <w:rPr>
                <w:rFonts w:ascii="Arial" w:eastAsia="Times New Roman" w:hAnsi="Arial" w:cs="Arial"/>
                <w:b/>
                <w:sz w:val="20"/>
                <w:szCs w:val="20"/>
              </w:rPr>
            </w:pPr>
            <w:r w:rsidRPr="00836806">
              <w:rPr>
                <w:rFonts w:ascii="Arial" w:eastAsia="Times New Roman" w:hAnsi="Arial" w:cs="Arial"/>
                <w:b/>
                <w:sz w:val="20"/>
                <w:szCs w:val="20"/>
              </w:rPr>
              <w:t>Nazwa komponentu</w:t>
            </w:r>
          </w:p>
        </w:tc>
        <w:tc>
          <w:tcPr>
            <w:tcW w:w="3011" w:type="pct"/>
            <w:shd w:val="clear" w:color="auto" w:fill="000000"/>
            <w:vAlign w:val="center"/>
          </w:tcPr>
          <w:p w:rsidR="003A2A08" w:rsidRPr="00836806" w:rsidRDefault="003A2A08" w:rsidP="00413C9C">
            <w:pPr>
              <w:spacing w:after="0" w:line="240" w:lineRule="auto"/>
              <w:ind w:left="-71"/>
              <w:jc w:val="center"/>
              <w:rPr>
                <w:rFonts w:ascii="Arial" w:eastAsia="Times New Roman" w:hAnsi="Arial" w:cs="Arial"/>
                <w:b/>
                <w:sz w:val="20"/>
                <w:szCs w:val="20"/>
              </w:rPr>
            </w:pPr>
            <w:r w:rsidRPr="00836806">
              <w:rPr>
                <w:rFonts w:ascii="Arial" w:eastAsia="Times New Roman" w:hAnsi="Arial" w:cs="Arial"/>
                <w:b/>
                <w:sz w:val="20"/>
                <w:szCs w:val="20"/>
              </w:rPr>
              <w:t>Wymagane minimalne parametry techniczne komputerów</w:t>
            </w:r>
          </w:p>
        </w:tc>
        <w:tc>
          <w:tcPr>
            <w:tcW w:w="1113" w:type="pct"/>
            <w:shd w:val="clear" w:color="auto" w:fill="000000"/>
          </w:tcPr>
          <w:p w:rsidR="003A2A08" w:rsidRPr="00836806" w:rsidRDefault="003A2A08" w:rsidP="00413C9C">
            <w:pPr>
              <w:spacing w:after="0" w:line="240" w:lineRule="auto"/>
              <w:ind w:left="-71"/>
              <w:jc w:val="center"/>
              <w:rPr>
                <w:rFonts w:ascii="Arial" w:eastAsia="Times New Roman" w:hAnsi="Arial" w:cs="Arial"/>
                <w:b/>
                <w:sz w:val="20"/>
                <w:szCs w:val="20"/>
              </w:rPr>
            </w:pPr>
            <w:r>
              <w:rPr>
                <w:rFonts w:ascii="Arial" w:eastAsia="Times New Roman" w:hAnsi="Arial" w:cs="Arial"/>
                <w:b/>
                <w:sz w:val="20"/>
                <w:szCs w:val="20"/>
              </w:rPr>
              <w:t>Oferowane parametry</w:t>
            </w: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Typ</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Komputer stacjonarny. W ofercie wymagane jest podanie modelu, symbolu oraz producenta</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Zastosowanie</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Komputer będzie wykorzystywany dla potrzeb aplikacji biurowych, aplikacji edukacyjnych, aplikacji obliczeniowych, dostępu do </w:t>
            </w:r>
            <w:proofErr w:type="spellStart"/>
            <w:r w:rsidRPr="00836806">
              <w:rPr>
                <w:rFonts w:ascii="Arial" w:eastAsia="Times New Roman" w:hAnsi="Arial" w:cs="Arial"/>
                <w:bCs/>
                <w:sz w:val="20"/>
                <w:szCs w:val="20"/>
              </w:rPr>
              <w:t>internetu</w:t>
            </w:r>
            <w:proofErr w:type="spellEnd"/>
            <w:r w:rsidRPr="00836806">
              <w:rPr>
                <w:rFonts w:ascii="Arial" w:eastAsia="Times New Roman" w:hAnsi="Arial" w:cs="Arial"/>
                <w:bCs/>
                <w:sz w:val="20"/>
                <w:szCs w:val="20"/>
              </w:rPr>
              <w:t xml:space="preserve"> oraz poczty elektronicznej, jako lokalna baza danych, stacja programistyczna</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Procesor</w:t>
            </w:r>
          </w:p>
        </w:tc>
        <w:tc>
          <w:tcPr>
            <w:tcW w:w="3011" w:type="pct"/>
          </w:tcPr>
          <w:p w:rsidR="003A2A08" w:rsidRPr="00836806" w:rsidRDefault="003A2A08" w:rsidP="00413C9C">
            <w:pPr>
              <w:spacing w:after="0" w:line="240" w:lineRule="auto"/>
              <w:jc w:val="both"/>
              <w:rPr>
                <w:rFonts w:ascii="Arial" w:eastAsia="Times New Roman" w:hAnsi="Arial" w:cs="Arial"/>
                <w:bCs/>
                <w:color w:val="00B050"/>
                <w:sz w:val="20"/>
                <w:szCs w:val="20"/>
              </w:rPr>
            </w:pPr>
            <w:r w:rsidRPr="00836806">
              <w:rPr>
                <w:rFonts w:ascii="Arial" w:eastAsia="Times New Roman" w:hAnsi="Arial" w:cs="Arial"/>
                <w:bCs/>
                <w:sz w:val="20"/>
                <w:szCs w:val="20"/>
              </w:rPr>
              <w:t xml:space="preserve">Procesor wielordzeniowy, osiągający w </w:t>
            </w:r>
            <w:proofErr w:type="spellStart"/>
            <w:r w:rsidRPr="00836806">
              <w:rPr>
                <w:rFonts w:ascii="Arial" w:eastAsia="Times New Roman" w:hAnsi="Arial" w:cs="Arial"/>
                <w:bCs/>
                <w:sz w:val="20"/>
                <w:szCs w:val="20"/>
              </w:rPr>
              <w:t>tescie</w:t>
            </w:r>
            <w:proofErr w:type="spellEnd"/>
            <w:r w:rsidRPr="00836806">
              <w:rPr>
                <w:rFonts w:ascii="Arial" w:eastAsia="Times New Roman" w:hAnsi="Arial" w:cs="Arial"/>
                <w:bCs/>
                <w:sz w:val="20"/>
                <w:szCs w:val="20"/>
              </w:rPr>
              <w:t xml:space="preserve"> </w:t>
            </w:r>
            <w:proofErr w:type="spellStart"/>
            <w:r w:rsidRPr="00836806">
              <w:rPr>
                <w:rFonts w:ascii="Arial" w:eastAsia="Times New Roman" w:hAnsi="Arial" w:cs="Arial"/>
                <w:bCs/>
                <w:sz w:val="20"/>
                <w:szCs w:val="20"/>
              </w:rPr>
              <w:t>Passmark</w:t>
            </w:r>
            <w:proofErr w:type="spellEnd"/>
            <w:r w:rsidRPr="00836806">
              <w:rPr>
                <w:rFonts w:ascii="Arial" w:eastAsia="Times New Roman" w:hAnsi="Arial" w:cs="Arial"/>
                <w:bCs/>
                <w:sz w:val="20"/>
                <w:szCs w:val="20"/>
              </w:rPr>
              <w:t xml:space="preserve"> CPU </w:t>
            </w:r>
            <w:proofErr w:type="spellStart"/>
            <w:r w:rsidRPr="00836806">
              <w:rPr>
                <w:rFonts w:ascii="Arial" w:eastAsia="Times New Roman" w:hAnsi="Arial" w:cs="Arial"/>
                <w:bCs/>
                <w:sz w:val="20"/>
                <w:szCs w:val="20"/>
              </w:rPr>
              <w:t>mark</w:t>
            </w:r>
            <w:proofErr w:type="spellEnd"/>
            <w:r w:rsidRPr="00836806">
              <w:rPr>
                <w:rFonts w:ascii="Arial" w:eastAsia="Times New Roman" w:hAnsi="Arial" w:cs="Arial"/>
                <w:bCs/>
                <w:sz w:val="20"/>
                <w:szCs w:val="20"/>
              </w:rPr>
              <w:t xml:space="preserve"> wynik min. 7000 punktów według wyników ze strony</w:t>
            </w:r>
            <w:r w:rsidRPr="00836806">
              <w:rPr>
                <w:rFonts w:ascii="Arial" w:eastAsia="Times New Roman" w:hAnsi="Arial" w:cs="Arial"/>
                <w:bCs/>
                <w:color w:val="00B050"/>
                <w:sz w:val="20"/>
                <w:szCs w:val="20"/>
              </w:rPr>
              <w:t xml:space="preserve"> </w:t>
            </w:r>
            <w:hyperlink r:id="rId8" w:history="1">
              <w:r w:rsidRPr="00836806">
                <w:rPr>
                  <w:rFonts w:ascii="Arial" w:eastAsia="Times New Roman" w:hAnsi="Arial" w:cs="Arial"/>
                  <w:bCs/>
                  <w:color w:val="0000FF"/>
                  <w:sz w:val="20"/>
                  <w:szCs w:val="20"/>
                  <w:u w:val="single"/>
                </w:rPr>
                <w:t>http://www.cpubenchmark.net</w:t>
              </w:r>
            </w:hyperlink>
            <w:r w:rsidRPr="00836806">
              <w:rPr>
                <w:rFonts w:ascii="Arial" w:eastAsia="Times New Roman" w:hAnsi="Arial" w:cs="Arial"/>
                <w:bCs/>
                <w:color w:val="00B050"/>
                <w:sz w:val="20"/>
                <w:szCs w:val="20"/>
              </w:rPr>
              <w:t xml:space="preserve"> </w:t>
            </w:r>
            <w:r w:rsidRPr="00836806">
              <w:rPr>
                <w:rFonts w:ascii="Arial" w:eastAsia="Times New Roman" w:hAnsi="Arial" w:cs="Arial"/>
                <w:bCs/>
                <w:sz w:val="20"/>
                <w:szCs w:val="20"/>
              </w:rPr>
              <w:t>na dzień nie wcześniejszy niż 10/04/2014</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Chipset</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Płyta główna oparta na dedykowanym dla oferowanego procesora chipsecie, obsługującym technologię parzystości pamięci ECC</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Pamięć operacyjna RAM</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8GB DDR3 1600MHz możliwość rozbudowy do min 32GB, dwa</w:t>
            </w:r>
            <w:r w:rsidRPr="00836806">
              <w:rPr>
                <w:rFonts w:ascii="Arial" w:eastAsia="Times New Roman" w:hAnsi="Arial" w:cs="Arial"/>
                <w:b/>
                <w:bCs/>
                <w:sz w:val="20"/>
                <w:szCs w:val="20"/>
              </w:rPr>
              <w:t xml:space="preserve"> </w:t>
            </w:r>
            <w:proofErr w:type="spellStart"/>
            <w:r w:rsidRPr="00836806">
              <w:rPr>
                <w:rFonts w:ascii="Arial" w:eastAsia="Times New Roman" w:hAnsi="Arial" w:cs="Arial"/>
                <w:bCs/>
                <w:sz w:val="20"/>
                <w:szCs w:val="20"/>
              </w:rPr>
              <w:t>sloty</w:t>
            </w:r>
            <w:proofErr w:type="spellEnd"/>
            <w:r w:rsidRPr="00836806">
              <w:rPr>
                <w:rFonts w:ascii="Arial" w:eastAsia="Times New Roman" w:hAnsi="Arial" w:cs="Arial"/>
                <w:bCs/>
                <w:sz w:val="20"/>
                <w:szCs w:val="20"/>
              </w:rPr>
              <w:t xml:space="preserve"> wolne</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836806"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Parametry </w:t>
            </w:r>
            <w:proofErr w:type="spellStart"/>
            <w:r w:rsidRPr="00836806">
              <w:rPr>
                <w:rFonts w:ascii="Arial" w:eastAsia="Times New Roman" w:hAnsi="Arial" w:cs="Arial"/>
                <w:bCs/>
                <w:sz w:val="20"/>
                <w:szCs w:val="20"/>
              </w:rPr>
              <w:t>pamieci</w:t>
            </w:r>
            <w:proofErr w:type="spellEnd"/>
            <w:r w:rsidRPr="00836806">
              <w:rPr>
                <w:rFonts w:ascii="Arial" w:eastAsia="Times New Roman" w:hAnsi="Arial" w:cs="Arial"/>
                <w:bCs/>
                <w:sz w:val="20"/>
                <w:szCs w:val="20"/>
              </w:rPr>
              <w:t xml:space="preserve"> masowej</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lang w:val="sv-SE"/>
              </w:rPr>
            </w:pPr>
            <w:r w:rsidRPr="00836806">
              <w:rPr>
                <w:rFonts w:ascii="Arial" w:eastAsia="Times New Roman" w:hAnsi="Arial" w:cs="Arial"/>
                <w:bCs/>
                <w:sz w:val="20"/>
                <w:szCs w:val="20"/>
                <w:lang w:val="sv-SE"/>
              </w:rPr>
              <w:t>Min. 1000 GB</w:t>
            </w:r>
            <w:r w:rsidRPr="00836806">
              <w:rPr>
                <w:rFonts w:ascii="Arial" w:eastAsia="Times New Roman" w:hAnsi="Arial" w:cs="Arial"/>
                <w:b/>
                <w:bCs/>
                <w:sz w:val="20"/>
                <w:szCs w:val="20"/>
                <w:lang w:val="sv-SE"/>
              </w:rPr>
              <w:t xml:space="preserve"> </w:t>
            </w:r>
            <w:r w:rsidRPr="00836806">
              <w:rPr>
                <w:rFonts w:ascii="Arial" w:eastAsia="Times New Roman" w:hAnsi="Arial" w:cs="Arial"/>
                <w:bCs/>
                <w:sz w:val="20"/>
                <w:szCs w:val="20"/>
                <w:lang w:val="sv-SE"/>
              </w:rPr>
              <w:t>SATA 7200 obr./min</w:t>
            </w:r>
          </w:p>
          <w:p w:rsidR="003A2A08" w:rsidRPr="00836806" w:rsidRDefault="003A2A08" w:rsidP="00413C9C">
            <w:pPr>
              <w:spacing w:after="0" w:line="240" w:lineRule="auto"/>
              <w:jc w:val="both"/>
              <w:rPr>
                <w:rFonts w:ascii="Bookman Old Style" w:eastAsia="Times New Roman" w:hAnsi="Bookman Old Style" w:cs="Tahoma"/>
                <w:b/>
                <w:bCs/>
                <w:sz w:val="20"/>
                <w:szCs w:val="20"/>
              </w:rPr>
            </w:pPr>
          </w:p>
        </w:tc>
        <w:tc>
          <w:tcPr>
            <w:tcW w:w="1113" w:type="pct"/>
          </w:tcPr>
          <w:p w:rsidR="003A2A08" w:rsidRPr="00836806" w:rsidRDefault="003A2A08" w:rsidP="00413C9C">
            <w:pPr>
              <w:spacing w:after="0" w:line="240" w:lineRule="auto"/>
              <w:jc w:val="both"/>
              <w:rPr>
                <w:rFonts w:ascii="Arial" w:eastAsia="Times New Roman" w:hAnsi="Arial" w:cs="Arial"/>
                <w:bCs/>
                <w:sz w:val="20"/>
                <w:szCs w:val="20"/>
                <w:lang w:val="sv-SE"/>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Karta graficzna</w:t>
            </w:r>
          </w:p>
        </w:tc>
        <w:tc>
          <w:tcPr>
            <w:tcW w:w="3011" w:type="pct"/>
          </w:tcPr>
          <w:p w:rsidR="003A2A08" w:rsidRPr="00836806" w:rsidRDefault="003A2A08" w:rsidP="00413C9C">
            <w:pPr>
              <w:spacing w:after="0" w:line="240" w:lineRule="auto"/>
              <w:jc w:val="both"/>
              <w:rPr>
                <w:rFonts w:ascii="Arial Narrow" w:eastAsia="Times New Roman" w:hAnsi="Arial Narrow" w:cs="Times New Roman"/>
                <w:szCs w:val="20"/>
                <w:u w:val="single"/>
              </w:rPr>
            </w:pPr>
            <w:r w:rsidRPr="00836806">
              <w:rPr>
                <w:rFonts w:ascii="Arial" w:eastAsia="Times New Roman" w:hAnsi="Arial" w:cs="Arial"/>
                <w:bCs/>
                <w:sz w:val="20"/>
                <w:szCs w:val="20"/>
              </w:rPr>
              <w:t xml:space="preserve">Grafika zintegrowana z procesorem powinna umożliwiać pracę dwumonitorową  ze wsparciem dla HDMI v1.4 z 3D, ze sprzętowym wsparciem dla kodowania H.264 oraz MPEG2, DirectX 11, </w:t>
            </w:r>
            <w:proofErr w:type="spellStart"/>
            <w:r w:rsidRPr="00836806">
              <w:rPr>
                <w:rFonts w:ascii="Arial" w:eastAsia="Times New Roman" w:hAnsi="Arial" w:cs="Arial"/>
                <w:bCs/>
                <w:sz w:val="20"/>
                <w:szCs w:val="20"/>
              </w:rPr>
              <w:t>OpenGL</w:t>
            </w:r>
            <w:proofErr w:type="spellEnd"/>
            <w:r w:rsidRPr="00836806">
              <w:rPr>
                <w:rFonts w:ascii="Arial" w:eastAsia="Times New Roman" w:hAnsi="Arial" w:cs="Arial"/>
                <w:bCs/>
                <w:sz w:val="20"/>
                <w:szCs w:val="20"/>
              </w:rPr>
              <w:t xml:space="preserve"> 3.0, </w:t>
            </w:r>
            <w:proofErr w:type="spellStart"/>
            <w:r w:rsidRPr="00836806">
              <w:rPr>
                <w:rFonts w:ascii="Arial" w:eastAsia="Times New Roman" w:hAnsi="Arial" w:cs="Arial"/>
                <w:bCs/>
                <w:sz w:val="20"/>
                <w:szCs w:val="20"/>
              </w:rPr>
              <w:t>Shader</w:t>
            </w:r>
            <w:proofErr w:type="spellEnd"/>
            <w:r w:rsidRPr="00836806">
              <w:rPr>
                <w:rFonts w:ascii="Arial" w:eastAsia="Times New Roman" w:hAnsi="Arial" w:cs="Arial"/>
                <w:bCs/>
                <w:sz w:val="20"/>
                <w:szCs w:val="20"/>
              </w:rPr>
              <w:t xml:space="preserve"> 5.0  posiadająca min. 6EU (Graphics </w:t>
            </w:r>
            <w:proofErr w:type="spellStart"/>
            <w:r w:rsidRPr="00836806">
              <w:rPr>
                <w:rFonts w:ascii="Arial" w:eastAsia="Times New Roman" w:hAnsi="Arial" w:cs="Arial"/>
                <w:bCs/>
                <w:sz w:val="20"/>
                <w:szCs w:val="20"/>
              </w:rPr>
              <w:t>Execution</w:t>
            </w:r>
            <w:proofErr w:type="spellEnd"/>
            <w:r w:rsidRPr="00836806">
              <w:rPr>
                <w:rFonts w:ascii="Arial" w:eastAsia="Times New Roman" w:hAnsi="Arial" w:cs="Arial"/>
                <w:bCs/>
                <w:sz w:val="20"/>
                <w:szCs w:val="20"/>
              </w:rPr>
              <w:t xml:space="preserve"> </w:t>
            </w:r>
            <w:proofErr w:type="spellStart"/>
            <w:r w:rsidRPr="00836806">
              <w:rPr>
                <w:rFonts w:ascii="Arial" w:eastAsia="Times New Roman" w:hAnsi="Arial" w:cs="Arial"/>
                <w:bCs/>
                <w:sz w:val="20"/>
                <w:szCs w:val="20"/>
              </w:rPr>
              <w:t>Units</w:t>
            </w:r>
            <w:proofErr w:type="spellEnd"/>
            <w:r w:rsidRPr="00836806">
              <w:rPr>
                <w:rFonts w:ascii="Arial" w:eastAsia="Times New Roman" w:hAnsi="Arial" w:cs="Arial"/>
                <w:bCs/>
                <w:sz w:val="20"/>
                <w:szCs w:val="20"/>
              </w:rPr>
              <w:t xml:space="preserve">) oraz Dual HD HW </w:t>
            </w:r>
            <w:proofErr w:type="spellStart"/>
            <w:r w:rsidRPr="00836806">
              <w:rPr>
                <w:rFonts w:ascii="Arial" w:eastAsia="Times New Roman" w:hAnsi="Arial" w:cs="Arial"/>
                <w:bCs/>
                <w:sz w:val="20"/>
                <w:szCs w:val="20"/>
              </w:rPr>
              <w:t>Decode</w:t>
            </w:r>
            <w:proofErr w:type="spellEnd"/>
            <w:r w:rsidRPr="00836806">
              <w:rPr>
                <w:rFonts w:ascii="Arial" w:eastAsia="Times New Roman" w:hAnsi="Arial" w:cs="Arial"/>
                <w:bCs/>
                <w:sz w:val="20"/>
                <w:szCs w:val="20"/>
              </w:rPr>
              <w:t xml:space="preserve"> o max rozdzielczości 2560x1600 @ 60Hz (cyfrowo) i 2048x1536 @ 75Hz (analogowo)</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Wyposażenie multimedialne</w:t>
            </w:r>
          </w:p>
        </w:tc>
        <w:tc>
          <w:tcPr>
            <w:tcW w:w="3011" w:type="pct"/>
          </w:tcPr>
          <w:p w:rsidR="003A2A08" w:rsidRPr="00836806" w:rsidRDefault="003A2A08" w:rsidP="00413C9C">
            <w:pPr>
              <w:spacing w:after="0" w:line="240" w:lineRule="auto"/>
              <w:jc w:val="both"/>
              <w:rPr>
                <w:rFonts w:ascii="Arial" w:eastAsia="Times New Roman" w:hAnsi="Arial" w:cs="Arial"/>
                <w:b/>
                <w:bCs/>
                <w:color w:val="00B050"/>
                <w:sz w:val="20"/>
                <w:szCs w:val="20"/>
              </w:rPr>
            </w:pPr>
            <w:r w:rsidRPr="00836806">
              <w:rPr>
                <w:rFonts w:ascii="Arial" w:eastAsia="Times New Roman" w:hAnsi="Arial" w:cs="Arial"/>
                <w:bCs/>
                <w:sz w:val="20"/>
                <w:szCs w:val="20"/>
              </w:rPr>
              <w:t>Min 24-bitowa Karta dźwiękowa zintegrowana z płytą główną, zgodna z High Definition,  wewnętrzny głośnik 2W w obudowie komputera</w:t>
            </w:r>
            <w:r w:rsidRPr="00836806">
              <w:rPr>
                <w:rFonts w:ascii="Arial" w:eastAsia="Times New Roman" w:hAnsi="Arial" w:cs="Arial"/>
                <w:b/>
                <w:bCs/>
                <w:color w:val="00B050"/>
                <w:sz w:val="20"/>
                <w:szCs w:val="20"/>
              </w:rPr>
              <w:t xml:space="preserve"> </w:t>
            </w:r>
          </w:p>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Porty słuchawek i mikrofonu na przednim oraz na tylnym panelu obudowy.</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ind w:left="360" w:hanging="360"/>
              <w:jc w:val="both"/>
              <w:rPr>
                <w:rFonts w:ascii="Arial" w:eastAsia="Times New Roman" w:hAnsi="Arial" w:cs="Arial"/>
                <w:bCs/>
                <w:color w:val="000000"/>
                <w:sz w:val="20"/>
                <w:szCs w:val="20"/>
              </w:rPr>
            </w:pPr>
            <w:r w:rsidRPr="00836806">
              <w:rPr>
                <w:rFonts w:ascii="Arial" w:eastAsia="Times New Roman" w:hAnsi="Arial" w:cs="Arial"/>
                <w:bCs/>
                <w:color w:val="000000"/>
                <w:sz w:val="20"/>
                <w:szCs w:val="20"/>
              </w:rPr>
              <w:t>Obudowa</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Typu </w:t>
            </w:r>
            <w:proofErr w:type="spellStart"/>
            <w:r w:rsidRPr="00836806">
              <w:rPr>
                <w:rFonts w:ascii="Arial" w:eastAsia="Times New Roman" w:hAnsi="Arial" w:cs="Arial"/>
                <w:bCs/>
                <w:sz w:val="20"/>
                <w:szCs w:val="20"/>
              </w:rPr>
              <w:t>MiniTower</w:t>
            </w:r>
            <w:proofErr w:type="spellEnd"/>
            <w:r w:rsidRPr="00836806">
              <w:rPr>
                <w:rFonts w:ascii="Arial" w:eastAsia="Times New Roman" w:hAnsi="Arial" w:cs="Arial"/>
                <w:bCs/>
                <w:sz w:val="20"/>
                <w:szCs w:val="20"/>
              </w:rPr>
              <w:t xml:space="preserve"> z obsługą kart PCI Express wyłącznie o pełnym profilu, wyposażona w min. 4 kieszenie: 2 </w:t>
            </w:r>
            <w:proofErr w:type="spellStart"/>
            <w:r w:rsidRPr="00836806">
              <w:rPr>
                <w:rFonts w:ascii="Arial" w:eastAsia="Times New Roman" w:hAnsi="Arial" w:cs="Arial"/>
                <w:bCs/>
                <w:sz w:val="20"/>
                <w:szCs w:val="20"/>
              </w:rPr>
              <w:t>szt</w:t>
            </w:r>
            <w:proofErr w:type="spellEnd"/>
            <w:r w:rsidRPr="00836806">
              <w:rPr>
                <w:rFonts w:ascii="Arial" w:eastAsia="Times New Roman" w:hAnsi="Arial" w:cs="Arial"/>
                <w:bCs/>
                <w:sz w:val="20"/>
                <w:szCs w:val="20"/>
              </w:rPr>
              <w:t xml:space="preserve"> 5,25” zewnętrzne i 2 </w:t>
            </w:r>
            <w:proofErr w:type="spellStart"/>
            <w:r w:rsidRPr="00836806">
              <w:rPr>
                <w:rFonts w:ascii="Arial" w:eastAsia="Times New Roman" w:hAnsi="Arial" w:cs="Arial"/>
                <w:bCs/>
                <w:sz w:val="20"/>
                <w:szCs w:val="20"/>
              </w:rPr>
              <w:t>szt</w:t>
            </w:r>
            <w:proofErr w:type="spellEnd"/>
            <w:r w:rsidRPr="00836806">
              <w:rPr>
                <w:rFonts w:ascii="Arial" w:eastAsia="Times New Roman" w:hAnsi="Arial" w:cs="Arial"/>
                <w:bCs/>
                <w:sz w:val="20"/>
                <w:szCs w:val="20"/>
              </w:rPr>
              <w:t xml:space="preserve"> 3,5” wewnętrzne,</w:t>
            </w:r>
          </w:p>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Obudowa powinna fabrycznie umożliwiać montaż min 2 szt. dysku 3,5” lub dysków 2,5”</w:t>
            </w:r>
          </w:p>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Suma wymiarów obudowy nie może przekraczać 98cm , waga max 11 kg</w:t>
            </w:r>
          </w:p>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Zasilacz o mocy min. 350W pracujący w sieci 230V 50/60Hz prądu zmiennego i efektywności min. 90% przy obciążeniu zasilacza na poziomie 50% </w:t>
            </w:r>
          </w:p>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Moduł konstrukcji obudowy w jednostce centralnej komputera powinien pozwalać na demontaż kart rozszerzeń, napędu optycznego i 3,5” dysku twardego  bez konieczności użycia narzędzi (wyklucza się użycia wkrętów, śrub motylkowych).</w:t>
            </w:r>
          </w:p>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Obudowa w jednostce centralnej musi być otwierana bez konieczności użycia narzędzi (wyklucza się użycie standardowych wkrętów, śrub motylkowych) oraz posiadać czujnik otwarcia obudowy </w:t>
            </w:r>
          </w:p>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Obudowa musi umożliwiać zastosowanie zabezpieczenia </w:t>
            </w:r>
            <w:r w:rsidRPr="00836806">
              <w:rPr>
                <w:rFonts w:ascii="Arial" w:eastAsia="Times New Roman" w:hAnsi="Arial" w:cs="Arial"/>
                <w:bCs/>
                <w:sz w:val="20"/>
                <w:szCs w:val="20"/>
              </w:rPr>
              <w:lastRenderedPageBreak/>
              <w:t xml:space="preserve">fizycznego w postaci linki metalowej (złącze blokady </w:t>
            </w:r>
            <w:proofErr w:type="spellStart"/>
            <w:r w:rsidRPr="00836806">
              <w:rPr>
                <w:rFonts w:ascii="Arial" w:eastAsia="Times New Roman" w:hAnsi="Arial" w:cs="Arial"/>
                <w:bCs/>
                <w:sz w:val="20"/>
                <w:szCs w:val="20"/>
              </w:rPr>
              <w:t>Kensingtona</w:t>
            </w:r>
            <w:proofErr w:type="spellEnd"/>
            <w:r w:rsidRPr="00836806">
              <w:rPr>
                <w:rFonts w:ascii="Arial" w:eastAsia="Times New Roman" w:hAnsi="Arial" w:cs="Arial"/>
                <w:bCs/>
                <w:sz w:val="20"/>
                <w:szCs w:val="20"/>
              </w:rPr>
              <w:t>) oraz kłódki (oczko w obudowie do założenia kłódki).</w:t>
            </w:r>
          </w:p>
          <w:p w:rsidR="003A2A08" w:rsidRPr="00836806" w:rsidRDefault="003A2A08" w:rsidP="00413C9C">
            <w:pPr>
              <w:spacing w:after="0" w:line="240" w:lineRule="auto"/>
              <w:jc w:val="both"/>
              <w:rPr>
                <w:rFonts w:ascii="Arial" w:eastAsia="Times New Roman" w:hAnsi="Arial" w:cs="Arial"/>
                <w:sz w:val="20"/>
                <w:szCs w:val="20"/>
              </w:rPr>
            </w:pPr>
            <w:r w:rsidRPr="00836806">
              <w:rPr>
                <w:rFonts w:ascii="Arial" w:eastAsia="Times New Roman" w:hAnsi="Arial" w:cs="Arial"/>
                <w:bCs/>
                <w:color w:val="000000"/>
                <w:sz w:val="20"/>
                <w:szCs w:val="20"/>
              </w:rPr>
              <w:t>Obudowa</w:t>
            </w:r>
            <w:r w:rsidRPr="00836806">
              <w:rPr>
                <w:rFonts w:ascii="Arial" w:eastAsia="Times New Roman" w:hAnsi="Arial" w:cs="Arial"/>
                <w:color w:val="FF0000"/>
                <w:sz w:val="20"/>
                <w:szCs w:val="20"/>
              </w:rPr>
              <w:t xml:space="preserve"> </w:t>
            </w:r>
            <w:r w:rsidRPr="00836806">
              <w:rPr>
                <w:rFonts w:ascii="Arial" w:eastAsia="Times New Roman" w:hAnsi="Arial" w:cs="Arial"/>
                <w:bCs/>
                <w:color w:val="000000"/>
                <w:sz w:val="20"/>
                <w:szCs w:val="20"/>
              </w:rPr>
              <w:t xml:space="preserve">musi posiadać wbudowany wizualny system diagnostyczny, służący do sygnalizowania i diagnozowania problemów z komputerem i jego komponentami, a w szczególności musi sygnalizować: uszkodzenie lub brak pamięci RAM, uszkodzenie złączy PCI i </w:t>
            </w:r>
            <w:proofErr w:type="spellStart"/>
            <w:r w:rsidRPr="00836806">
              <w:rPr>
                <w:rFonts w:ascii="Arial" w:eastAsia="Times New Roman" w:hAnsi="Arial" w:cs="Arial"/>
                <w:bCs/>
                <w:color w:val="000000"/>
                <w:sz w:val="20"/>
                <w:szCs w:val="20"/>
              </w:rPr>
              <w:t>PCIe</w:t>
            </w:r>
            <w:proofErr w:type="spellEnd"/>
            <w:r w:rsidRPr="00836806">
              <w:rPr>
                <w:rFonts w:ascii="Arial" w:eastAsia="Times New Roman" w:hAnsi="Arial" w:cs="Arial"/>
                <w:bCs/>
                <w:color w:val="000000"/>
                <w:sz w:val="20"/>
                <w:szCs w:val="20"/>
              </w:rPr>
              <w:t xml:space="preserve">, uszkodzenie płyty głównej, uszkodzenie kontrolera video, uszkodzenie dysku twardego, awarię </w:t>
            </w:r>
            <w:proofErr w:type="spellStart"/>
            <w:r w:rsidRPr="00836806">
              <w:rPr>
                <w:rFonts w:ascii="Arial" w:eastAsia="Times New Roman" w:hAnsi="Arial" w:cs="Arial"/>
                <w:bCs/>
                <w:color w:val="000000"/>
                <w:sz w:val="20"/>
                <w:szCs w:val="20"/>
              </w:rPr>
              <w:t>BIOS’u</w:t>
            </w:r>
            <w:proofErr w:type="spellEnd"/>
            <w:r w:rsidRPr="00836806">
              <w:rPr>
                <w:rFonts w:ascii="Arial" w:eastAsia="Times New Roman" w:hAnsi="Arial" w:cs="Arial"/>
                <w:bCs/>
                <w:color w:val="000000"/>
                <w:sz w:val="20"/>
                <w:szCs w:val="20"/>
              </w:rPr>
              <w:t xml:space="preserve">, awarię procesora. </w:t>
            </w:r>
            <w:r w:rsidRPr="00836806">
              <w:rPr>
                <w:rFonts w:ascii="Arial" w:eastAsia="Times New Roman" w:hAnsi="Arial" w:cs="Arial"/>
                <w:sz w:val="20"/>
                <w:szCs w:val="20"/>
              </w:rPr>
              <w:t xml:space="preserve">Oferowany system diagnostyczny nie może wykorzystywać minimalnej ilości wolnych slotów wymaganych w </w:t>
            </w:r>
            <w:proofErr w:type="spellStart"/>
            <w:r w:rsidRPr="00836806">
              <w:rPr>
                <w:rFonts w:ascii="Arial" w:eastAsia="Times New Roman" w:hAnsi="Arial" w:cs="Arial"/>
                <w:sz w:val="20"/>
                <w:szCs w:val="20"/>
              </w:rPr>
              <w:t>specyfkacji</w:t>
            </w:r>
            <w:proofErr w:type="spellEnd"/>
            <w:r w:rsidRPr="00836806">
              <w:rPr>
                <w:rFonts w:ascii="Arial" w:eastAsia="Times New Roman" w:hAnsi="Arial" w:cs="Arial"/>
                <w:sz w:val="20"/>
                <w:szCs w:val="20"/>
              </w:rPr>
              <w:t>,</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lastRenderedPageBreak/>
              <w:t>Zgodność z systemami operacyjnymi i standardami</w:t>
            </w:r>
          </w:p>
        </w:tc>
        <w:tc>
          <w:tcPr>
            <w:tcW w:w="3011" w:type="pct"/>
          </w:tcPr>
          <w:p w:rsidR="003A2A08" w:rsidRPr="001E1200" w:rsidRDefault="003A2A08" w:rsidP="00413C9C">
            <w:pPr>
              <w:spacing w:after="0" w:line="240" w:lineRule="auto"/>
              <w:jc w:val="both"/>
              <w:rPr>
                <w:rFonts w:ascii="Arial" w:eastAsia="Times New Roman" w:hAnsi="Arial" w:cs="Arial"/>
                <w:b/>
                <w:bCs/>
                <w:color w:val="00B050"/>
                <w:sz w:val="20"/>
                <w:szCs w:val="20"/>
              </w:rPr>
            </w:pPr>
            <w:r w:rsidRPr="001E1200">
              <w:rPr>
                <w:rFonts w:ascii="Arial" w:eastAsia="Times New Roman" w:hAnsi="Arial" w:cs="Arial"/>
                <w:b/>
                <w:bCs/>
                <w:sz w:val="20"/>
                <w:szCs w:val="20"/>
              </w:rPr>
              <w:t>Potwierdzenie kompatybilności z systemem operacyjnym Windows 7 oraz Windows 8 (załączyć wydruk ze strony Microsoft WHCL)</w:t>
            </w:r>
          </w:p>
        </w:tc>
        <w:tc>
          <w:tcPr>
            <w:tcW w:w="1113" w:type="pct"/>
          </w:tcPr>
          <w:p w:rsidR="003A2A08" w:rsidRPr="001E1200" w:rsidRDefault="003A2A08" w:rsidP="00413C9C">
            <w:pPr>
              <w:spacing w:after="0" w:line="240" w:lineRule="auto"/>
              <w:jc w:val="both"/>
              <w:rPr>
                <w:rFonts w:ascii="Arial" w:eastAsia="Times New Roman" w:hAnsi="Arial" w:cs="Arial"/>
                <w:b/>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Bezpieczeństwo</w:t>
            </w:r>
          </w:p>
        </w:tc>
        <w:tc>
          <w:tcPr>
            <w:tcW w:w="3011" w:type="pct"/>
          </w:tcPr>
          <w:p w:rsidR="003A2A08" w:rsidRPr="00836806" w:rsidRDefault="003A2A08" w:rsidP="00413C9C">
            <w:pPr>
              <w:spacing w:after="0" w:line="240" w:lineRule="auto"/>
              <w:jc w:val="both"/>
              <w:rPr>
                <w:rFonts w:ascii="Arial" w:eastAsia="Times New Roman" w:hAnsi="Arial" w:cs="Arial"/>
                <w:color w:val="000000"/>
                <w:szCs w:val="20"/>
              </w:rPr>
            </w:pPr>
            <w:r w:rsidRPr="00836806">
              <w:rPr>
                <w:rFonts w:ascii="Arial" w:eastAsia="Times New Roman" w:hAnsi="Arial" w:cs="Arial"/>
                <w:bCs/>
                <w:color w:val="000000"/>
                <w:sz w:val="20"/>
                <w:szCs w:val="20"/>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tc>
        <w:tc>
          <w:tcPr>
            <w:tcW w:w="1113" w:type="pct"/>
          </w:tcPr>
          <w:p w:rsidR="003A2A08" w:rsidRPr="00836806" w:rsidRDefault="003A2A08" w:rsidP="00413C9C">
            <w:pPr>
              <w:spacing w:after="0" w:line="240" w:lineRule="auto"/>
              <w:jc w:val="both"/>
              <w:rPr>
                <w:rFonts w:ascii="Arial" w:eastAsia="Times New Roman" w:hAnsi="Arial" w:cs="Arial"/>
                <w:bCs/>
                <w:color w:val="000000"/>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Wirtualizacja</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sz w:val="20"/>
                <w:szCs w:val="20"/>
              </w:rPr>
              <w:t xml:space="preserve">Sprzętowe wsparcie </w:t>
            </w:r>
            <w:proofErr w:type="spellStart"/>
            <w:r w:rsidRPr="00836806">
              <w:rPr>
                <w:rFonts w:ascii="Arial" w:eastAsia="Times New Roman" w:hAnsi="Arial" w:cs="Arial"/>
                <w:sz w:val="20"/>
                <w:szCs w:val="20"/>
              </w:rPr>
              <w:t>technologi</w:t>
            </w:r>
            <w:proofErr w:type="spellEnd"/>
            <w:r w:rsidRPr="00836806">
              <w:rPr>
                <w:rFonts w:ascii="Arial" w:eastAsia="Times New Roman" w:hAnsi="Arial" w:cs="Arial"/>
                <w:sz w:val="20"/>
                <w:szCs w:val="20"/>
              </w:rPr>
              <w:t xml:space="preserve"> wirtualizacji realizowane łącznie w procesorze, chipsecie płyty </w:t>
            </w:r>
            <w:proofErr w:type="spellStart"/>
            <w:r w:rsidRPr="00836806">
              <w:rPr>
                <w:rFonts w:ascii="Arial" w:eastAsia="Times New Roman" w:hAnsi="Arial" w:cs="Arial"/>
                <w:sz w:val="20"/>
                <w:szCs w:val="20"/>
              </w:rPr>
              <w:t>główej</w:t>
            </w:r>
            <w:proofErr w:type="spellEnd"/>
            <w:r w:rsidRPr="00836806">
              <w:rPr>
                <w:rFonts w:ascii="Arial" w:eastAsia="Times New Roman" w:hAnsi="Arial" w:cs="Arial"/>
                <w:sz w:val="20"/>
                <w:szCs w:val="20"/>
              </w:rPr>
              <w:t xml:space="preserve"> oraz w  BIOS systemu (możliwość włączenia/wyłączenia sprzętowego wsparcia wirtualizacji dla poszczególnych komponentów systemu).</w:t>
            </w:r>
          </w:p>
        </w:tc>
        <w:tc>
          <w:tcPr>
            <w:tcW w:w="1113" w:type="pct"/>
          </w:tcPr>
          <w:p w:rsidR="003A2A08" w:rsidRPr="00836806" w:rsidRDefault="003A2A08" w:rsidP="00413C9C">
            <w:pPr>
              <w:spacing w:after="0" w:line="240" w:lineRule="auto"/>
              <w:jc w:val="both"/>
              <w:rPr>
                <w:rFonts w:ascii="Arial" w:eastAsia="Times New Roman" w:hAnsi="Arial" w:cs="Arial"/>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BIOS</w:t>
            </w:r>
          </w:p>
        </w:tc>
        <w:tc>
          <w:tcPr>
            <w:tcW w:w="3011" w:type="pct"/>
          </w:tcPr>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BIOS zgodny ze specyfikacją UEFI</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Możliwość, bez uruchamiania systemu operacyjnego z dysku twardego komputera lub innych podłączonych do niego urządzeń zewnętrznych odczytania z BIOS informacji o: wersji BIOS, nr seryjnym komputera wraz z datą jego wyprodukowania, uniwersalnym numerze nadawanym przez administratora, dacie produkcji komputera, wielkości zainstalowanej pamięci RAM, taktowaniu zainstalowanej pamięci RAM, obsadzeniu kości pamięci, typie procesora, pojemności zainstalowanego dysku twardego, rodzajach napędów optycznych, MAC adresie zintegrowanej karty sieciowej, kontrolerze audio</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Funkcja blokowania wejścia do  BIOS oraz blokowania startu systemu operacyjnego, (gwarantujący utrzymanie zapisanego hasła nawet w przypadku odłączenia wszystkich źródeł zasilania i podtrzymania BIOS)</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Funkcja blokowania/odblokowania BOOT-</w:t>
            </w:r>
            <w:proofErr w:type="spellStart"/>
            <w:r w:rsidRPr="00836806">
              <w:rPr>
                <w:rFonts w:ascii="Arial" w:eastAsia="Times New Roman" w:hAnsi="Arial" w:cs="Arial"/>
                <w:bCs/>
                <w:sz w:val="20"/>
                <w:szCs w:val="20"/>
              </w:rPr>
              <w:t>owania</w:t>
            </w:r>
            <w:proofErr w:type="spellEnd"/>
            <w:r w:rsidRPr="00836806">
              <w:rPr>
                <w:rFonts w:ascii="Arial" w:eastAsia="Times New Roman" w:hAnsi="Arial" w:cs="Arial"/>
                <w:bCs/>
                <w:sz w:val="20"/>
                <w:szCs w:val="20"/>
              </w:rPr>
              <w:t xml:space="preserve"> stacji roboczej z zewnętrznych urządzeń</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Możliwość polegająca na kontrolowaniu urządzeń wykorzystujących magistralę komunikacyjną PCI, bez uruchamiania systemu operacyjnego z dysku twardego komputera lub innych podłączonych do niego urządzeń zewnętrznych. Pod pojęciem kontroli Zamawiający rozumie funkcjonalność polegającą na blokowaniu/odblokowaniu slotów PCI.</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Możliwość, bez uruchamiania systemu operacyjnego z dysku twardego komputera lub innych, podłączonych do niego urządzeń zewnętrznych,  ustawienia hasła na poziomie systemu, administratora oraz dysku twardego oraz możliwość ustawienia następujących zależności pomiędzy nimi: brak możliwości zmiany hasła pozwalającego na uruchomienie systemu bez podania hasła administratora.</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 xml:space="preserve">Musi posiadać możliwość ustawienia zależności pomiędzy hasłem administratora a hasłem systemowy tak, aby nie było możliwe wprowadzenie zmian w BIOS wyłącznie po podaniu </w:t>
            </w:r>
            <w:r w:rsidRPr="00836806">
              <w:rPr>
                <w:rFonts w:ascii="Arial" w:eastAsia="Times New Roman" w:hAnsi="Arial" w:cs="Arial"/>
                <w:bCs/>
                <w:sz w:val="20"/>
                <w:szCs w:val="20"/>
              </w:rPr>
              <w:lastRenderedPageBreak/>
              <w:t>hasła systemowego. Funkcja ta ma wymuszać podanie hasła administratora przy próbie zmiany ustawień BIOS w sytuacji, gdy zostało podane hasło systemowe.</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Możliwość włączenia/wyłączenia zintegrowanej karty dźwiękowej, karty sieciowej, portu równoległego, portu szeregowego z poziomu BIOS, bez uruchamiania systemu operacyjnego z dysku twardego komputera lub innych, podłączonych do niego, urządzeń zewnętrznych.</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 xml:space="preserve">Możliwość ustawienia portów USB w trybie „no BOOT”, czyli podczas startu komputer nie wykrywa urządzeń </w:t>
            </w:r>
            <w:proofErr w:type="spellStart"/>
            <w:r w:rsidRPr="00836806">
              <w:rPr>
                <w:rFonts w:ascii="Arial" w:eastAsia="Times New Roman" w:hAnsi="Arial" w:cs="Arial"/>
                <w:bCs/>
                <w:sz w:val="20"/>
                <w:szCs w:val="20"/>
              </w:rPr>
              <w:t>bootujących</w:t>
            </w:r>
            <w:proofErr w:type="spellEnd"/>
            <w:r w:rsidRPr="00836806">
              <w:rPr>
                <w:rFonts w:ascii="Arial" w:eastAsia="Times New Roman" w:hAnsi="Arial" w:cs="Arial"/>
                <w:bCs/>
                <w:sz w:val="20"/>
                <w:szCs w:val="20"/>
              </w:rPr>
              <w:t xml:space="preserve"> typu USB, natomiast po uruchomieniu systemu operacyjnego porty USB są aktywne.</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 xml:space="preserve">Możliwość wyłączania portów USB w tym: wszystkich portów, tylko portów znajdujących się na przodzie obudowy, tylko </w:t>
            </w:r>
            <w:proofErr w:type="spellStart"/>
            <w:r w:rsidRPr="00836806">
              <w:rPr>
                <w:rFonts w:ascii="Arial" w:eastAsia="Times New Roman" w:hAnsi="Arial" w:cs="Arial"/>
                <w:bCs/>
                <w:sz w:val="20"/>
                <w:szCs w:val="20"/>
              </w:rPr>
              <w:t>tylnich</w:t>
            </w:r>
            <w:proofErr w:type="spellEnd"/>
            <w:r w:rsidRPr="00836806">
              <w:rPr>
                <w:rFonts w:ascii="Arial" w:eastAsia="Times New Roman" w:hAnsi="Arial" w:cs="Arial"/>
                <w:bCs/>
                <w:sz w:val="20"/>
                <w:szCs w:val="20"/>
              </w:rPr>
              <w:t xml:space="preserve"> portów.</w:t>
            </w:r>
          </w:p>
        </w:tc>
        <w:tc>
          <w:tcPr>
            <w:tcW w:w="1113" w:type="pct"/>
          </w:tcPr>
          <w:p w:rsidR="003A2A08" w:rsidRPr="00836806" w:rsidRDefault="003A2A08" w:rsidP="00413C9C">
            <w:pPr>
              <w:spacing w:after="0" w:line="240" w:lineRule="auto"/>
              <w:rPr>
                <w:rFonts w:ascii="Arial" w:eastAsia="Times New Roman" w:hAnsi="Arial" w:cs="Arial"/>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lastRenderedPageBreak/>
              <w:t>Certyfikaty i standardy</w:t>
            </w:r>
          </w:p>
        </w:tc>
        <w:tc>
          <w:tcPr>
            <w:tcW w:w="3011" w:type="pct"/>
          </w:tcPr>
          <w:p w:rsidR="003A2A08" w:rsidRPr="00836806" w:rsidRDefault="003A2A08" w:rsidP="003A2A08">
            <w:pPr>
              <w:numPr>
                <w:ilvl w:val="0"/>
                <w:numId w:val="6"/>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Dokument poświadczający że oferowany komputer jest wyprodukowany zgodnie z normą </w:t>
            </w:r>
            <w:r w:rsidRPr="00836806">
              <w:rPr>
                <w:rFonts w:ascii="Arial" w:eastAsia="Times New Roman" w:hAnsi="Arial" w:cs="Arial"/>
                <w:bCs/>
                <w:sz w:val="20"/>
                <w:szCs w:val="20"/>
              </w:rPr>
              <w:t xml:space="preserve">ISO9001 </w:t>
            </w:r>
            <w:r>
              <w:rPr>
                <w:rFonts w:ascii="Arial" w:eastAsia="Times New Roman" w:hAnsi="Arial" w:cs="Arial"/>
                <w:bCs/>
                <w:sz w:val="20"/>
                <w:szCs w:val="20"/>
              </w:rPr>
              <w:t>lub równoważną</w:t>
            </w:r>
            <w:r w:rsidRPr="00836806">
              <w:rPr>
                <w:rFonts w:ascii="Arial" w:eastAsia="Times New Roman" w:hAnsi="Arial" w:cs="Arial"/>
                <w:bCs/>
                <w:sz w:val="20"/>
                <w:szCs w:val="20"/>
              </w:rPr>
              <w:t xml:space="preserve"> (załączyć dokument potwierdzający spełnianie wymogu)</w:t>
            </w:r>
          </w:p>
          <w:p w:rsidR="003A2A08" w:rsidRPr="00836806" w:rsidRDefault="003A2A08" w:rsidP="003A2A08">
            <w:pPr>
              <w:numPr>
                <w:ilvl w:val="0"/>
                <w:numId w:val="6"/>
              </w:num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Deklaracja zgodności CE (załączyć do oferty)</w:t>
            </w:r>
          </w:p>
          <w:p w:rsidR="003A2A08" w:rsidRPr="00836806" w:rsidRDefault="003A2A08" w:rsidP="003A2A08">
            <w:pPr>
              <w:numPr>
                <w:ilvl w:val="0"/>
                <w:numId w:val="6"/>
              </w:numPr>
              <w:spacing w:after="0" w:line="240" w:lineRule="auto"/>
              <w:jc w:val="both"/>
              <w:rPr>
                <w:rFonts w:ascii="Arial" w:eastAsia="Times New Roman" w:hAnsi="Arial" w:cs="Arial"/>
                <w:bCs/>
                <w:sz w:val="20"/>
                <w:szCs w:val="20"/>
              </w:rPr>
            </w:pPr>
            <w:r w:rsidRPr="00836806">
              <w:rPr>
                <w:rFonts w:ascii="Arial" w:eastAsia="Times New Roman" w:hAnsi="Arial" w:cs="Arial"/>
                <w:sz w:val="20"/>
                <w:szCs w:val="20"/>
              </w:rPr>
              <w:t xml:space="preserve">Potwierdzenie spełnienia kryteriów środowiskowych, w tym zgodności z dyrektywą </w:t>
            </w:r>
            <w:proofErr w:type="spellStart"/>
            <w:r w:rsidRPr="00836806">
              <w:rPr>
                <w:rFonts w:ascii="Arial" w:eastAsia="Times New Roman" w:hAnsi="Arial" w:cs="Arial"/>
                <w:sz w:val="20"/>
                <w:szCs w:val="20"/>
              </w:rPr>
              <w:t>RoHS</w:t>
            </w:r>
            <w:proofErr w:type="spellEnd"/>
            <w:r w:rsidRPr="00836806">
              <w:rPr>
                <w:rFonts w:ascii="Arial" w:eastAsia="Times New Roman" w:hAnsi="Arial" w:cs="Arial"/>
                <w:sz w:val="20"/>
                <w:szCs w:val="20"/>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w:t>
            </w:r>
            <w:r w:rsidRPr="00836806">
              <w:rPr>
                <w:rFonts w:ascii="Arial" w:eastAsia="Times New Roman" w:hAnsi="Arial" w:cs="Arial"/>
                <w:bCs/>
                <w:sz w:val="20"/>
                <w:szCs w:val="20"/>
              </w:rPr>
              <w:t>normą ISO 1043-4 dla płyty głównej oraz elementów wykonanych z tworzyw sztucznych o masie powyżej 25 gram</w:t>
            </w:r>
          </w:p>
          <w:p w:rsidR="003A2A08" w:rsidRPr="00836806" w:rsidRDefault="003A2A08" w:rsidP="003A2A08">
            <w:pPr>
              <w:numPr>
                <w:ilvl w:val="0"/>
                <w:numId w:val="6"/>
              </w:num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Komputer musi spełniać wymogi normy </w:t>
            </w:r>
            <w:proofErr w:type="spellStart"/>
            <w:r w:rsidRPr="00836806">
              <w:rPr>
                <w:rFonts w:ascii="Arial" w:eastAsia="Times New Roman" w:hAnsi="Arial" w:cs="Arial"/>
                <w:bCs/>
                <w:sz w:val="20"/>
                <w:szCs w:val="20"/>
              </w:rPr>
              <w:t>Energy</w:t>
            </w:r>
            <w:proofErr w:type="spellEnd"/>
            <w:r w:rsidRPr="00836806">
              <w:rPr>
                <w:rFonts w:ascii="Arial" w:eastAsia="Times New Roman" w:hAnsi="Arial" w:cs="Arial"/>
                <w:bCs/>
                <w:sz w:val="20"/>
                <w:szCs w:val="20"/>
              </w:rPr>
              <w:t xml:space="preserve"> Star 5.2</w:t>
            </w:r>
          </w:p>
          <w:p w:rsidR="003A2A08" w:rsidRPr="00836806" w:rsidRDefault="003A2A08" w:rsidP="003A2A08">
            <w:pPr>
              <w:numPr>
                <w:ilvl w:val="0"/>
                <w:numId w:val="6"/>
              </w:num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Wymagany wpis dotyczący oferowanego komputera w  internetowym katalogu </w:t>
            </w:r>
            <w:hyperlink r:id="rId9" w:history="1">
              <w:r w:rsidRPr="00836806">
                <w:rPr>
                  <w:rFonts w:ascii="Arial" w:eastAsia="Times New Roman" w:hAnsi="Arial" w:cs="Arial"/>
                  <w:bCs/>
                  <w:color w:val="0000FF"/>
                  <w:sz w:val="20"/>
                  <w:szCs w:val="20"/>
                  <w:u w:val="single"/>
                </w:rPr>
                <w:t>http://www.eu-energystar.org</w:t>
              </w:r>
            </w:hyperlink>
            <w:r w:rsidRPr="00836806">
              <w:rPr>
                <w:rFonts w:ascii="Arial" w:eastAsia="Times New Roman" w:hAnsi="Arial" w:cs="Arial"/>
                <w:bCs/>
                <w:sz w:val="20"/>
                <w:szCs w:val="20"/>
              </w:rPr>
              <w:t xml:space="preserve"> lub </w:t>
            </w:r>
            <w:hyperlink r:id="rId10" w:history="1">
              <w:r w:rsidRPr="00836806">
                <w:rPr>
                  <w:rFonts w:ascii="Arial" w:eastAsia="Times New Roman" w:hAnsi="Arial" w:cs="Arial"/>
                  <w:bCs/>
                  <w:color w:val="0000FF"/>
                  <w:sz w:val="20"/>
                  <w:szCs w:val="20"/>
                  <w:u w:val="single"/>
                </w:rPr>
                <w:t>http://www.energystar.gov</w:t>
              </w:r>
            </w:hyperlink>
            <w:r w:rsidRPr="00836806">
              <w:rPr>
                <w:rFonts w:ascii="Arial" w:eastAsia="Times New Roman" w:hAnsi="Arial" w:cs="Arial"/>
                <w:bCs/>
                <w:sz w:val="20"/>
                <w:szCs w:val="20"/>
              </w:rPr>
              <w:t xml:space="preserve"> – dopuszcza się wydruk ze strony internetowej</w:t>
            </w:r>
          </w:p>
        </w:tc>
        <w:tc>
          <w:tcPr>
            <w:tcW w:w="1113" w:type="pct"/>
          </w:tcPr>
          <w:p w:rsidR="003A2A08" w:rsidRDefault="003A2A08" w:rsidP="00413C9C">
            <w:pPr>
              <w:spacing w:after="0" w:line="240" w:lineRule="auto"/>
              <w:ind w:left="720"/>
              <w:jc w:val="both"/>
              <w:rPr>
                <w:rFonts w:ascii="Arial" w:eastAsia="Times New Roman" w:hAnsi="Arial" w:cs="Arial"/>
                <w:bCs/>
                <w:sz w:val="20"/>
                <w:szCs w:val="20"/>
              </w:rPr>
            </w:pPr>
          </w:p>
        </w:tc>
      </w:tr>
      <w:tr w:rsidR="003A2A08" w:rsidRPr="00A4496D" w:rsidTr="00413C9C">
        <w:trPr>
          <w:trHeight w:val="284"/>
        </w:trPr>
        <w:tc>
          <w:tcPr>
            <w:tcW w:w="876"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Warunki gwarancji</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3-letnia gwarancja producenta świadczona na miejscu u klienta, wraz ze wsparciem technicznym dla fabrycznie zainstalowanych aplikacji; przyjmowanie zgłoszeń serwisowych w trybie 24/7/365; czas reakcji serwisu - do końca następnego dnia roboczego</w:t>
            </w:r>
          </w:p>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Firma serwisująca </w:t>
            </w:r>
            <w:r>
              <w:rPr>
                <w:rFonts w:ascii="Arial" w:eastAsia="Times New Roman" w:hAnsi="Arial" w:cs="Arial"/>
                <w:bCs/>
                <w:sz w:val="20"/>
                <w:szCs w:val="20"/>
              </w:rPr>
              <w:t xml:space="preserve">musi realizować serwis zgodnie z normą </w:t>
            </w:r>
            <w:r w:rsidRPr="00836806">
              <w:rPr>
                <w:rFonts w:ascii="Arial" w:eastAsia="Times New Roman" w:hAnsi="Arial" w:cs="Arial"/>
                <w:bCs/>
                <w:sz w:val="20"/>
                <w:szCs w:val="20"/>
              </w:rPr>
              <w:t xml:space="preserve">ISO 9001:2000 </w:t>
            </w:r>
            <w:r>
              <w:rPr>
                <w:rFonts w:ascii="Arial" w:eastAsia="Times New Roman" w:hAnsi="Arial" w:cs="Arial"/>
                <w:bCs/>
                <w:sz w:val="20"/>
                <w:szCs w:val="20"/>
              </w:rPr>
              <w:t xml:space="preserve">lub równoważną </w:t>
            </w:r>
            <w:r w:rsidRPr="00836806">
              <w:rPr>
                <w:rFonts w:ascii="Arial" w:eastAsia="Times New Roman" w:hAnsi="Arial" w:cs="Arial"/>
                <w:bCs/>
                <w:sz w:val="20"/>
                <w:szCs w:val="20"/>
              </w:rPr>
              <w:t>oraz posiadać autoryzacje producenta komputera – dokumenty potwierdzające załączyć do oferty.</w:t>
            </w:r>
          </w:p>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 xml:space="preserve">Oświadczenie producenta, ze w przypadku nie wywiązania się z obowiązków gwarancyjnych </w:t>
            </w:r>
            <w:r>
              <w:rPr>
                <w:rFonts w:ascii="Arial" w:eastAsia="Times New Roman" w:hAnsi="Arial" w:cs="Arial"/>
                <w:bCs/>
                <w:sz w:val="20"/>
                <w:szCs w:val="20"/>
              </w:rPr>
              <w:t>wykonawcy</w:t>
            </w:r>
            <w:r w:rsidRPr="00836806">
              <w:rPr>
                <w:rFonts w:ascii="Arial" w:eastAsia="Times New Roman" w:hAnsi="Arial" w:cs="Arial"/>
                <w:bCs/>
                <w:sz w:val="20"/>
                <w:szCs w:val="20"/>
              </w:rPr>
              <w:t xml:space="preserve"> lub firmy serwisującej przejmie na siebie zobowiązania związane z serwisem</w:t>
            </w:r>
          </w:p>
          <w:p w:rsidR="003A2A08" w:rsidRPr="00836806" w:rsidRDefault="003A2A08" w:rsidP="00413C9C">
            <w:pPr>
              <w:spacing w:after="0" w:line="240" w:lineRule="auto"/>
              <w:jc w:val="both"/>
              <w:rPr>
                <w:rFonts w:ascii="Arial" w:eastAsia="Times New Roman" w:hAnsi="Arial" w:cs="Arial"/>
                <w:bCs/>
                <w:color w:val="00B050"/>
                <w:sz w:val="20"/>
                <w:szCs w:val="20"/>
              </w:rPr>
            </w:pPr>
            <w:r w:rsidRPr="00836806">
              <w:rPr>
                <w:rFonts w:ascii="Arial" w:eastAsia="Times New Roman" w:hAnsi="Arial" w:cs="Arial"/>
                <w:bCs/>
                <w:sz w:val="20"/>
                <w:szCs w:val="20"/>
              </w:rPr>
              <w:t>W przypadku awarii dysków twardych dysk pozostaje u Zamawiającego – wymagane jest</w:t>
            </w:r>
            <w:r w:rsidRPr="00836806">
              <w:rPr>
                <w:rFonts w:ascii="Arial" w:eastAsia="Times New Roman" w:hAnsi="Arial" w:cs="Arial"/>
                <w:bCs/>
                <w:color w:val="00B050"/>
                <w:sz w:val="20"/>
                <w:szCs w:val="20"/>
              </w:rPr>
              <w:t xml:space="preserve"> </w:t>
            </w:r>
            <w:r w:rsidRPr="00836806">
              <w:rPr>
                <w:rFonts w:ascii="Arial" w:eastAsia="Times New Roman" w:hAnsi="Arial" w:cs="Arial"/>
                <w:bCs/>
                <w:sz w:val="20"/>
                <w:szCs w:val="20"/>
              </w:rPr>
              <w:t>dołączenie do oferty oświadczenia podmiotu realizującego serwis lub producenta sprzętu o spełnieniu tego warunku</w:t>
            </w:r>
            <w:r w:rsidRPr="00836806">
              <w:rPr>
                <w:rFonts w:ascii="Arial" w:eastAsia="Times New Roman" w:hAnsi="Arial" w:cs="Arial"/>
                <w:bCs/>
                <w:color w:val="00B050"/>
                <w:sz w:val="20"/>
                <w:szCs w:val="20"/>
              </w:rPr>
              <w:t xml:space="preserve"> </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A4496D" w:rsidTr="00413C9C">
        <w:tc>
          <w:tcPr>
            <w:tcW w:w="876" w:type="pct"/>
          </w:tcPr>
          <w:p w:rsidR="003A2A08" w:rsidRPr="00836806" w:rsidRDefault="003A2A08" w:rsidP="00413C9C">
            <w:pPr>
              <w:tabs>
                <w:tab w:val="left" w:pos="213"/>
              </w:tabs>
              <w:spacing w:after="0" w:line="300" w:lineRule="exact"/>
              <w:jc w:val="both"/>
              <w:rPr>
                <w:rFonts w:ascii="Arial" w:eastAsia="Times New Roman" w:hAnsi="Arial" w:cs="Arial"/>
                <w:sz w:val="20"/>
                <w:szCs w:val="20"/>
              </w:rPr>
            </w:pPr>
            <w:r w:rsidRPr="00836806">
              <w:rPr>
                <w:rFonts w:ascii="Arial" w:eastAsia="Times New Roman" w:hAnsi="Arial" w:cs="Arial"/>
                <w:bCs/>
                <w:sz w:val="20"/>
                <w:szCs w:val="20"/>
              </w:rPr>
              <w:t>Wsparcie techniczne producenta</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Możliwość telefonicznego sprawdzenia konfiguracji sprzętowej komputera oraz warunków gwarancji po podaniu numeru seryjnego bezpośrednio u producenta lub jego przedstawiciela.</w:t>
            </w:r>
          </w:p>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Dostęp do najnowszych sterowników i uaktualnień na stronie producenta zestawu realizowany poprzez podanie na dedykowanej stronie internetowej producenta numeru </w:t>
            </w:r>
            <w:r w:rsidRPr="00836806">
              <w:rPr>
                <w:rFonts w:ascii="Arial" w:eastAsia="Times New Roman" w:hAnsi="Arial" w:cs="Arial"/>
                <w:bCs/>
                <w:sz w:val="20"/>
                <w:szCs w:val="20"/>
              </w:rPr>
              <w:lastRenderedPageBreak/>
              <w:t>seryjnego lub modelu komputera – do oferty należy dołączyć link strony.</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A4496D" w:rsidTr="00413C9C">
        <w:tc>
          <w:tcPr>
            <w:tcW w:w="876" w:type="pct"/>
          </w:tcPr>
          <w:p w:rsidR="003A2A08" w:rsidRPr="00836806" w:rsidRDefault="003A2A08" w:rsidP="00413C9C">
            <w:pPr>
              <w:tabs>
                <w:tab w:val="left" w:pos="213"/>
              </w:tabs>
              <w:spacing w:after="0" w:line="300" w:lineRule="exact"/>
              <w:jc w:val="both"/>
              <w:rPr>
                <w:rFonts w:ascii="Arial" w:eastAsia="Times New Roman" w:hAnsi="Arial" w:cs="Arial"/>
                <w:bCs/>
                <w:sz w:val="20"/>
                <w:szCs w:val="20"/>
              </w:rPr>
            </w:pPr>
            <w:r w:rsidRPr="00836806">
              <w:rPr>
                <w:rFonts w:ascii="Arial" w:eastAsia="Times New Roman" w:hAnsi="Arial" w:cs="Arial"/>
                <w:bCs/>
                <w:sz w:val="20"/>
                <w:szCs w:val="20"/>
              </w:rPr>
              <w:lastRenderedPageBreak/>
              <w:t xml:space="preserve">Oprogramowanie </w:t>
            </w:r>
          </w:p>
        </w:tc>
        <w:tc>
          <w:tcPr>
            <w:tcW w:w="3011" w:type="pct"/>
          </w:tcPr>
          <w:p w:rsidR="003A2A08" w:rsidRPr="00836806" w:rsidRDefault="003A2A08" w:rsidP="00413C9C">
            <w:p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Zainstalowany system operacyjny Windows 7 Professional</w:t>
            </w:r>
            <w:r>
              <w:rPr>
                <w:rFonts w:ascii="Arial" w:eastAsia="Times New Roman" w:hAnsi="Arial" w:cs="Arial"/>
                <w:bCs/>
                <w:sz w:val="20"/>
                <w:szCs w:val="20"/>
              </w:rPr>
              <w:t xml:space="preserve"> 64 bit PL</w:t>
            </w:r>
            <w:r w:rsidRPr="00836806">
              <w:rPr>
                <w:rFonts w:ascii="Arial" w:eastAsia="Times New Roman" w:hAnsi="Arial" w:cs="Arial"/>
                <w:bCs/>
                <w:sz w:val="20"/>
                <w:szCs w:val="20"/>
              </w:rPr>
              <w:t>,</w:t>
            </w:r>
            <w:r w:rsidRPr="00E05054">
              <w:t xml:space="preserve"> </w:t>
            </w:r>
            <w:r w:rsidRPr="00466335">
              <w:rPr>
                <w:rFonts w:ascii="Arial" w:eastAsia="Times New Roman" w:hAnsi="Arial" w:cs="Arial"/>
                <w:bCs/>
                <w:sz w:val="20"/>
                <w:szCs w:val="20"/>
              </w:rPr>
              <w:t>nie wymagający aktywacji za pomocą telefonu lub Internetu w firmie Microsoft</w:t>
            </w:r>
            <w:r>
              <w:rPr>
                <w:rFonts w:ascii="Arial" w:eastAsia="Times New Roman" w:hAnsi="Arial" w:cs="Arial"/>
                <w:bCs/>
                <w:sz w:val="20"/>
                <w:szCs w:val="20"/>
              </w:rPr>
              <w:t>,</w:t>
            </w:r>
            <w:r w:rsidRPr="00836806">
              <w:rPr>
                <w:rFonts w:ascii="Arial" w:eastAsia="Times New Roman" w:hAnsi="Arial" w:cs="Arial"/>
                <w:bCs/>
                <w:sz w:val="20"/>
                <w:szCs w:val="20"/>
              </w:rPr>
              <w:t xml:space="preserve"> dodatkowo licencja i nośnik do systemu Windows 8.1</w:t>
            </w:r>
            <w:r w:rsidRPr="00E05054">
              <w:t xml:space="preserve"> </w:t>
            </w:r>
            <w:r w:rsidRPr="00466335">
              <w:rPr>
                <w:rFonts w:ascii="Arial" w:eastAsia="Times New Roman" w:hAnsi="Arial" w:cs="Arial"/>
                <w:bCs/>
                <w:sz w:val="20"/>
                <w:szCs w:val="20"/>
              </w:rPr>
              <w:t>lub system równoważny – przez równoważność rozumie się pełną funkcjonalność jaką oferuje wymagany w SIWZ system operacyjny współpracujący z kontrolerem domeny.</w:t>
            </w:r>
          </w:p>
          <w:p w:rsidR="003A2A08" w:rsidRPr="00E05054" w:rsidRDefault="003A2A08" w:rsidP="00413C9C">
            <w:pPr>
              <w:spacing w:after="0" w:line="240" w:lineRule="auto"/>
              <w:jc w:val="both"/>
              <w:rPr>
                <w:rFonts w:ascii="Arial" w:eastAsia="Times New Roman" w:hAnsi="Arial" w:cs="Arial"/>
                <w:bCs/>
                <w:sz w:val="20"/>
                <w:szCs w:val="20"/>
              </w:rPr>
            </w:pPr>
            <w:proofErr w:type="spellStart"/>
            <w:r w:rsidRPr="00402FD6">
              <w:rPr>
                <w:rFonts w:ascii="Arial" w:eastAsia="Times New Roman" w:hAnsi="Arial" w:cs="Arial"/>
                <w:bCs/>
                <w:sz w:val="20"/>
                <w:szCs w:val="20"/>
                <w:lang w:val="en-US"/>
              </w:rPr>
              <w:t>Zainstalowany</w:t>
            </w:r>
            <w:proofErr w:type="spellEnd"/>
            <w:r w:rsidRPr="00402FD6">
              <w:rPr>
                <w:rFonts w:ascii="Arial" w:eastAsia="Times New Roman" w:hAnsi="Arial" w:cs="Arial"/>
                <w:bCs/>
                <w:sz w:val="20"/>
                <w:szCs w:val="20"/>
                <w:lang w:val="en-US"/>
              </w:rPr>
              <w:t xml:space="preserve"> MS Office 2013 Home and Business PL </w:t>
            </w:r>
            <w:proofErr w:type="spellStart"/>
            <w:r w:rsidRPr="00402FD6">
              <w:rPr>
                <w:rFonts w:ascii="Arial" w:eastAsia="Times New Roman" w:hAnsi="Arial" w:cs="Arial"/>
                <w:bCs/>
                <w:sz w:val="20"/>
                <w:szCs w:val="20"/>
                <w:lang w:val="en-US"/>
              </w:rPr>
              <w:t>lub</w:t>
            </w:r>
            <w:proofErr w:type="spellEnd"/>
            <w:r w:rsidRPr="00402FD6">
              <w:rPr>
                <w:rFonts w:ascii="Arial" w:eastAsia="Times New Roman" w:hAnsi="Arial" w:cs="Arial"/>
                <w:bCs/>
                <w:sz w:val="20"/>
                <w:szCs w:val="20"/>
                <w:lang w:val="en-US"/>
              </w:rPr>
              <w:t xml:space="preserve"> </w:t>
            </w:r>
            <w:proofErr w:type="spellStart"/>
            <w:r w:rsidRPr="00402FD6">
              <w:rPr>
                <w:rFonts w:ascii="Arial" w:eastAsia="Times New Roman" w:hAnsi="Arial" w:cs="Arial"/>
                <w:bCs/>
                <w:sz w:val="20"/>
                <w:szCs w:val="20"/>
                <w:lang w:val="en-US"/>
              </w:rPr>
              <w:t>równoważny</w:t>
            </w:r>
            <w:proofErr w:type="spellEnd"/>
            <w:r w:rsidRPr="00402FD6">
              <w:rPr>
                <w:rFonts w:ascii="Arial" w:eastAsia="Times New Roman" w:hAnsi="Arial" w:cs="Arial"/>
                <w:bCs/>
                <w:sz w:val="20"/>
                <w:szCs w:val="20"/>
                <w:lang w:val="en-US"/>
              </w:rPr>
              <w:t xml:space="preserve">. </w:t>
            </w:r>
            <w:r w:rsidRPr="00E05054">
              <w:rPr>
                <w:rFonts w:ascii="Arial" w:eastAsia="Times New Roman" w:hAnsi="Arial" w:cs="Arial"/>
                <w:bCs/>
                <w:sz w:val="20"/>
                <w:szCs w:val="20"/>
              </w:rPr>
              <w:t xml:space="preserve">W przypadku zastosowania oprogramowania równoważnego z MS Office oferent dostarczy deklarację o pomyślnych wynikach testów poprawności działania MAKR na formularzu PEFS2007 w </w:t>
            </w:r>
            <w:proofErr w:type="spellStart"/>
            <w:r w:rsidRPr="00E05054">
              <w:rPr>
                <w:rFonts w:ascii="Arial" w:eastAsia="Times New Roman" w:hAnsi="Arial" w:cs="Arial"/>
                <w:bCs/>
                <w:sz w:val="20"/>
                <w:szCs w:val="20"/>
              </w:rPr>
              <w:t>ver</w:t>
            </w:r>
            <w:proofErr w:type="spellEnd"/>
            <w:r w:rsidRPr="00E05054">
              <w:rPr>
                <w:rFonts w:ascii="Arial" w:eastAsia="Times New Roman" w:hAnsi="Arial" w:cs="Arial"/>
                <w:bCs/>
                <w:sz w:val="20"/>
                <w:szCs w:val="20"/>
              </w:rPr>
              <w:t>. 2.0</w:t>
            </w:r>
          </w:p>
        </w:tc>
        <w:tc>
          <w:tcPr>
            <w:tcW w:w="1113" w:type="pct"/>
          </w:tcPr>
          <w:p w:rsidR="003A2A08" w:rsidRPr="00836806" w:rsidRDefault="003A2A08" w:rsidP="00413C9C">
            <w:pPr>
              <w:spacing w:after="0" w:line="240" w:lineRule="auto"/>
              <w:jc w:val="both"/>
              <w:rPr>
                <w:rFonts w:ascii="Arial" w:eastAsia="Times New Roman" w:hAnsi="Arial" w:cs="Arial"/>
                <w:bCs/>
                <w:sz w:val="20"/>
                <w:szCs w:val="20"/>
              </w:rPr>
            </w:pPr>
          </w:p>
        </w:tc>
      </w:tr>
      <w:tr w:rsidR="003A2A08" w:rsidRPr="00836806" w:rsidTr="00413C9C">
        <w:tc>
          <w:tcPr>
            <w:tcW w:w="876" w:type="pct"/>
          </w:tcPr>
          <w:p w:rsidR="003A2A08" w:rsidRPr="00836806" w:rsidRDefault="003A2A08" w:rsidP="00413C9C">
            <w:pPr>
              <w:spacing w:after="0" w:line="240" w:lineRule="auto"/>
              <w:rPr>
                <w:rFonts w:ascii="Arial" w:eastAsia="Times New Roman" w:hAnsi="Arial" w:cs="Arial"/>
                <w:bCs/>
                <w:sz w:val="20"/>
                <w:szCs w:val="20"/>
              </w:rPr>
            </w:pPr>
            <w:r w:rsidRPr="00836806">
              <w:rPr>
                <w:rFonts w:ascii="Arial" w:eastAsia="Times New Roman" w:hAnsi="Arial" w:cs="Arial"/>
                <w:bCs/>
                <w:sz w:val="20"/>
                <w:szCs w:val="20"/>
              </w:rPr>
              <w:t>Wymagania dodatkowe</w:t>
            </w:r>
          </w:p>
        </w:tc>
        <w:tc>
          <w:tcPr>
            <w:tcW w:w="3011" w:type="pct"/>
          </w:tcPr>
          <w:p w:rsidR="003A2A08" w:rsidRPr="00836806" w:rsidRDefault="003A2A08" w:rsidP="003A2A08">
            <w:pPr>
              <w:numPr>
                <w:ilvl w:val="0"/>
                <w:numId w:val="7"/>
              </w:num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Wbudowane porty: RS232, 2xPS/2, VGA, 2xDisplay Port, porty słuchawek i mikrofonu na przednim oraz tylnym panelu obudowy,10 portów USB wyprowadzonych na zewnątrz komputera:  4x USB 3.0 (min. 2 z przodu obudowy), 6x USB 2.0; 2 porty USB wewnętrzne; wymagana ilość i rozmieszczenie (na zewnątrz obudowy komputera) portów USB nie może być osiągnięta w wyniku stosowania konwerterów, przejściówek itp.</w:t>
            </w:r>
          </w:p>
          <w:p w:rsidR="003A2A08" w:rsidRPr="00836806" w:rsidRDefault="003A2A08" w:rsidP="003A2A08">
            <w:pPr>
              <w:numPr>
                <w:ilvl w:val="0"/>
                <w:numId w:val="7"/>
              </w:num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Karta sieciowa 10/100/1000 Ethernet RJ45, zintegrowana z płytą główną, wspierająca obsługę WOL (funkcja włączana przez użytkownika), PXE 2.1, umożliwiająca zdalny dostęp do wbudowanej sprzętowej technologii zarządzania komputerem z poziomu konsoli zarządzania  - niezależnie od stanu zasilania komputera</w:t>
            </w:r>
          </w:p>
          <w:p w:rsidR="003A2A08" w:rsidRPr="00836806" w:rsidRDefault="003A2A08" w:rsidP="003A2A08">
            <w:pPr>
              <w:numPr>
                <w:ilvl w:val="0"/>
                <w:numId w:val="7"/>
              </w:num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Płyta główna zaprojektowana i wyprodukowana na zlecenie producenta komputera, dedykowana dla danego urządzenia; wyposażona w min: 1 złącze </w:t>
            </w:r>
            <w:proofErr w:type="spellStart"/>
            <w:r w:rsidRPr="00836806">
              <w:rPr>
                <w:rFonts w:ascii="Arial" w:eastAsia="Times New Roman" w:hAnsi="Arial" w:cs="Arial"/>
                <w:bCs/>
                <w:sz w:val="20"/>
                <w:szCs w:val="20"/>
              </w:rPr>
              <w:t>PCIex</w:t>
            </w:r>
            <w:proofErr w:type="spellEnd"/>
            <w:r w:rsidRPr="00836806">
              <w:rPr>
                <w:rFonts w:ascii="Arial" w:eastAsia="Times New Roman" w:hAnsi="Arial" w:cs="Arial"/>
                <w:bCs/>
                <w:sz w:val="20"/>
                <w:szCs w:val="20"/>
              </w:rPr>
              <w:t xml:space="preserve"> x16 gen.3, 1 złącze </w:t>
            </w:r>
            <w:proofErr w:type="spellStart"/>
            <w:r w:rsidRPr="00836806">
              <w:rPr>
                <w:rFonts w:ascii="Arial" w:eastAsia="Times New Roman" w:hAnsi="Arial" w:cs="Arial"/>
                <w:bCs/>
                <w:sz w:val="20"/>
                <w:szCs w:val="20"/>
              </w:rPr>
              <w:t>PCIex</w:t>
            </w:r>
            <w:proofErr w:type="spellEnd"/>
            <w:r w:rsidRPr="00836806">
              <w:rPr>
                <w:rFonts w:ascii="Arial" w:eastAsia="Times New Roman" w:hAnsi="Arial" w:cs="Arial"/>
                <w:bCs/>
                <w:sz w:val="20"/>
                <w:szCs w:val="20"/>
              </w:rPr>
              <w:t xml:space="preserve"> x16 gen.2 1 wolne złącze </w:t>
            </w:r>
            <w:proofErr w:type="spellStart"/>
            <w:r w:rsidRPr="00836806">
              <w:rPr>
                <w:rFonts w:ascii="Arial" w:eastAsia="Times New Roman" w:hAnsi="Arial" w:cs="Arial"/>
                <w:bCs/>
                <w:sz w:val="20"/>
                <w:szCs w:val="20"/>
              </w:rPr>
              <w:t>PCIex</w:t>
            </w:r>
            <w:proofErr w:type="spellEnd"/>
            <w:r w:rsidRPr="00836806">
              <w:rPr>
                <w:rFonts w:ascii="Arial" w:eastAsia="Times New Roman" w:hAnsi="Arial" w:cs="Arial"/>
                <w:bCs/>
                <w:sz w:val="20"/>
                <w:szCs w:val="20"/>
              </w:rPr>
              <w:t xml:space="preserve"> 1, 1 wolne złącze PCI 32bit; min. 4 złącza DIMM z obsługą do 32GB DDR3 pamięci RAM, min. 4  złącza SATA w tym 2 </w:t>
            </w:r>
            <w:proofErr w:type="spellStart"/>
            <w:r w:rsidRPr="00836806">
              <w:rPr>
                <w:rFonts w:ascii="Arial" w:eastAsia="Times New Roman" w:hAnsi="Arial" w:cs="Arial"/>
                <w:bCs/>
                <w:sz w:val="20"/>
                <w:szCs w:val="20"/>
              </w:rPr>
              <w:t>szt</w:t>
            </w:r>
            <w:proofErr w:type="spellEnd"/>
            <w:r w:rsidRPr="00836806">
              <w:rPr>
                <w:rFonts w:ascii="Arial" w:eastAsia="Times New Roman" w:hAnsi="Arial" w:cs="Arial"/>
                <w:bCs/>
                <w:sz w:val="20"/>
                <w:szCs w:val="20"/>
              </w:rPr>
              <w:t xml:space="preserve"> SATA 3.0; zintegrowany kontroler SATA z obsługą funkcji RAID 0/1/5/10 </w:t>
            </w:r>
          </w:p>
          <w:p w:rsidR="003A2A08" w:rsidRPr="00836806" w:rsidRDefault="003A2A08" w:rsidP="003A2A08">
            <w:pPr>
              <w:numPr>
                <w:ilvl w:val="0"/>
                <w:numId w:val="7"/>
              </w:num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 xml:space="preserve">Klawiatura USB w układzie polski programisty </w:t>
            </w:r>
          </w:p>
          <w:p w:rsidR="003A2A08" w:rsidRPr="00836806" w:rsidRDefault="003A2A08" w:rsidP="003A2A08">
            <w:pPr>
              <w:numPr>
                <w:ilvl w:val="0"/>
                <w:numId w:val="7"/>
              </w:numPr>
              <w:spacing w:after="0" w:line="240" w:lineRule="auto"/>
              <w:jc w:val="both"/>
              <w:rPr>
                <w:rFonts w:ascii="Arial" w:eastAsia="Times New Roman" w:hAnsi="Arial" w:cs="Arial"/>
                <w:bCs/>
                <w:sz w:val="20"/>
                <w:szCs w:val="20"/>
              </w:rPr>
            </w:pPr>
            <w:r w:rsidRPr="00836806">
              <w:rPr>
                <w:rFonts w:ascii="Arial" w:eastAsia="Times New Roman" w:hAnsi="Arial" w:cs="Arial"/>
                <w:bCs/>
                <w:sz w:val="20"/>
                <w:szCs w:val="20"/>
              </w:rPr>
              <w:t>Mysz optyczna USB z dwoma klawiszami oraz rolką (</w:t>
            </w:r>
            <w:proofErr w:type="spellStart"/>
            <w:r w:rsidRPr="00836806">
              <w:rPr>
                <w:rFonts w:ascii="Arial" w:eastAsia="Times New Roman" w:hAnsi="Arial" w:cs="Arial"/>
                <w:bCs/>
                <w:sz w:val="20"/>
                <w:szCs w:val="20"/>
              </w:rPr>
              <w:t>scroll</w:t>
            </w:r>
            <w:proofErr w:type="spellEnd"/>
            <w:r w:rsidRPr="00836806">
              <w:rPr>
                <w:rFonts w:ascii="Arial" w:eastAsia="Times New Roman" w:hAnsi="Arial" w:cs="Arial"/>
                <w:bCs/>
                <w:sz w:val="20"/>
                <w:szCs w:val="20"/>
              </w:rPr>
              <w:t xml:space="preserve">) </w:t>
            </w:r>
          </w:p>
          <w:p w:rsidR="003A2A08" w:rsidRPr="00836806" w:rsidRDefault="003A2A08" w:rsidP="003A2A08">
            <w:pPr>
              <w:numPr>
                <w:ilvl w:val="0"/>
                <w:numId w:val="7"/>
              </w:numPr>
              <w:spacing w:after="0" w:line="240" w:lineRule="auto"/>
              <w:jc w:val="both"/>
              <w:rPr>
                <w:rFonts w:ascii="Bookman Old Style" w:eastAsia="Times New Roman" w:hAnsi="Bookman Old Style" w:cs="Tahoma"/>
                <w:bCs/>
                <w:sz w:val="20"/>
                <w:szCs w:val="20"/>
              </w:rPr>
            </w:pPr>
            <w:r w:rsidRPr="00836806">
              <w:rPr>
                <w:rFonts w:ascii="Arial" w:eastAsia="Times New Roman" w:hAnsi="Arial" w:cs="Arial"/>
                <w:bCs/>
                <w:sz w:val="20"/>
                <w:szCs w:val="20"/>
              </w:rPr>
              <w:t>Nagrywarka DVD +/-RW</w:t>
            </w:r>
          </w:p>
          <w:p w:rsidR="003A2A08" w:rsidRPr="00836806" w:rsidRDefault="003A2A08" w:rsidP="003A2A08">
            <w:pPr>
              <w:numPr>
                <w:ilvl w:val="0"/>
                <w:numId w:val="7"/>
              </w:numPr>
              <w:spacing w:after="0" w:line="240" w:lineRule="auto"/>
              <w:jc w:val="both"/>
              <w:rPr>
                <w:rFonts w:ascii="Bookman Old Style" w:eastAsia="Times New Roman" w:hAnsi="Bookman Old Style" w:cs="Tahoma"/>
                <w:bCs/>
                <w:sz w:val="20"/>
                <w:szCs w:val="20"/>
              </w:rPr>
            </w:pPr>
            <w:r w:rsidRPr="00836806">
              <w:rPr>
                <w:rFonts w:ascii="Arial" w:eastAsia="Times New Roman" w:hAnsi="Arial" w:cs="Arial"/>
                <w:bCs/>
                <w:sz w:val="20"/>
                <w:szCs w:val="20"/>
              </w:rPr>
              <w:t>Dołączony nośnik z sterownikami</w:t>
            </w:r>
          </w:p>
        </w:tc>
        <w:tc>
          <w:tcPr>
            <w:tcW w:w="1113" w:type="pct"/>
          </w:tcPr>
          <w:p w:rsidR="003A2A08" w:rsidRPr="00836806" w:rsidRDefault="003A2A08" w:rsidP="00413C9C">
            <w:pPr>
              <w:spacing w:after="0" w:line="240" w:lineRule="auto"/>
              <w:ind w:left="720"/>
              <w:jc w:val="both"/>
              <w:rPr>
                <w:rFonts w:ascii="Arial" w:eastAsia="Times New Roman" w:hAnsi="Arial" w:cs="Arial"/>
                <w:bCs/>
                <w:sz w:val="20"/>
                <w:szCs w:val="20"/>
              </w:rPr>
            </w:pPr>
          </w:p>
        </w:tc>
      </w:tr>
      <w:tr w:rsidR="003A2A08" w:rsidRPr="00836806" w:rsidTr="00413C9C">
        <w:tc>
          <w:tcPr>
            <w:tcW w:w="876" w:type="pct"/>
          </w:tcPr>
          <w:p w:rsidR="003A2A08" w:rsidRPr="00836806" w:rsidRDefault="003A2A08" w:rsidP="00413C9C">
            <w:pPr>
              <w:spacing w:after="0" w:line="240" w:lineRule="auto"/>
              <w:rPr>
                <w:rFonts w:ascii="Arial" w:eastAsia="Times New Roman" w:hAnsi="Arial" w:cs="Arial"/>
                <w:bCs/>
                <w:sz w:val="20"/>
                <w:szCs w:val="20"/>
              </w:rPr>
            </w:pPr>
            <w:r>
              <w:rPr>
                <w:rFonts w:ascii="Arial" w:eastAsia="Times New Roman" w:hAnsi="Arial" w:cs="Arial"/>
                <w:bCs/>
                <w:sz w:val="20"/>
                <w:szCs w:val="20"/>
              </w:rPr>
              <w:t>Monitor</w:t>
            </w:r>
          </w:p>
        </w:tc>
        <w:tc>
          <w:tcPr>
            <w:tcW w:w="3011" w:type="pct"/>
          </w:tcPr>
          <w:p w:rsidR="003A2A08" w:rsidRDefault="003A2A08" w:rsidP="00413C9C">
            <w:pPr>
              <w:spacing w:after="0" w:line="240" w:lineRule="auto"/>
              <w:ind w:left="720"/>
              <w:jc w:val="both"/>
              <w:rPr>
                <w:rFonts w:ascii="Arial" w:eastAsia="Times New Roman" w:hAnsi="Arial" w:cs="Arial"/>
                <w:bCs/>
                <w:sz w:val="20"/>
                <w:szCs w:val="20"/>
              </w:rPr>
            </w:pPr>
            <w:r>
              <w:rPr>
                <w:rFonts w:ascii="Arial" w:eastAsia="Times New Roman" w:hAnsi="Arial" w:cs="Arial"/>
                <w:bCs/>
                <w:sz w:val="20"/>
                <w:szCs w:val="20"/>
              </w:rPr>
              <w:t>Przekątna 23,5” antyodblaskowy</w:t>
            </w:r>
          </w:p>
          <w:p w:rsidR="003A2A08" w:rsidRDefault="003A2A08" w:rsidP="00413C9C">
            <w:pPr>
              <w:spacing w:after="0" w:line="240" w:lineRule="auto"/>
              <w:ind w:left="720"/>
              <w:jc w:val="both"/>
              <w:rPr>
                <w:rFonts w:ascii="Arial" w:eastAsia="Times New Roman" w:hAnsi="Arial" w:cs="Arial"/>
                <w:bCs/>
                <w:sz w:val="20"/>
                <w:szCs w:val="20"/>
              </w:rPr>
            </w:pPr>
            <w:r>
              <w:rPr>
                <w:rFonts w:ascii="Arial" w:eastAsia="Times New Roman" w:hAnsi="Arial" w:cs="Arial"/>
                <w:bCs/>
                <w:sz w:val="20"/>
                <w:szCs w:val="20"/>
              </w:rPr>
              <w:t>Rozdzielczość 1920x1080 @60Hz</w:t>
            </w:r>
          </w:p>
          <w:p w:rsidR="003A2A08" w:rsidRDefault="003A2A08" w:rsidP="00413C9C">
            <w:pPr>
              <w:spacing w:after="0" w:line="240" w:lineRule="auto"/>
              <w:ind w:left="720"/>
              <w:jc w:val="both"/>
              <w:rPr>
                <w:rFonts w:ascii="Arial" w:eastAsia="Times New Roman" w:hAnsi="Arial" w:cs="Arial"/>
                <w:bCs/>
                <w:sz w:val="20"/>
                <w:szCs w:val="20"/>
              </w:rPr>
            </w:pPr>
            <w:r>
              <w:rPr>
                <w:rFonts w:ascii="Arial" w:eastAsia="Times New Roman" w:hAnsi="Arial" w:cs="Arial"/>
                <w:bCs/>
                <w:sz w:val="20"/>
                <w:szCs w:val="20"/>
              </w:rPr>
              <w:t>Jasność – 250cd/m2</w:t>
            </w:r>
          </w:p>
          <w:p w:rsidR="003A2A08" w:rsidRDefault="003A2A08" w:rsidP="00413C9C">
            <w:pPr>
              <w:spacing w:after="0" w:line="240" w:lineRule="auto"/>
              <w:ind w:left="720"/>
              <w:jc w:val="both"/>
              <w:rPr>
                <w:rFonts w:ascii="Arial" w:eastAsia="Times New Roman" w:hAnsi="Arial" w:cs="Arial"/>
                <w:bCs/>
                <w:sz w:val="20"/>
                <w:szCs w:val="20"/>
              </w:rPr>
            </w:pPr>
            <w:r>
              <w:rPr>
                <w:rFonts w:ascii="Arial" w:eastAsia="Times New Roman" w:hAnsi="Arial" w:cs="Arial"/>
                <w:bCs/>
                <w:sz w:val="20"/>
                <w:szCs w:val="20"/>
              </w:rPr>
              <w:t>Kontrast – 1000:1</w:t>
            </w:r>
          </w:p>
          <w:p w:rsidR="003A2A08" w:rsidRDefault="003A2A08" w:rsidP="00413C9C">
            <w:pPr>
              <w:spacing w:after="0" w:line="240" w:lineRule="auto"/>
              <w:ind w:left="720"/>
              <w:jc w:val="both"/>
              <w:rPr>
                <w:rFonts w:ascii="Arial" w:eastAsia="Times New Roman" w:hAnsi="Arial" w:cs="Arial"/>
                <w:bCs/>
                <w:sz w:val="20"/>
                <w:szCs w:val="20"/>
              </w:rPr>
            </w:pPr>
            <w:r>
              <w:rPr>
                <w:rFonts w:ascii="Arial" w:eastAsia="Times New Roman" w:hAnsi="Arial" w:cs="Arial"/>
                <w:bCs/>
                <w:sz w:val="20"/>
                <w:szCs w:val="20"/>
              </w:rPr>
              <w:t>Wbudowane 4 porty USB</w:t>
            </w:r>
          </w:p>
          <w:p w:rsidR="003A2A08" w:rsidRDefault="003A2A08" w:rsidP="00413C9C">
            <w:pPr>
              <w:spacing w:after="0" w:line="240" w:lineRule="auto"/>
              <w:ind w:left="720"/>
              <w:jc w:val="both"/>
              <w:rPr>
                <w:rFonts w:ascii="Arial" w:eastAsia="Times New Roman" w:hAnsi="Arial" w:cs="Arial"/>
                <w:bCs/>
                <w:sz w:val="20"/>
                <w:szCs w:val="20"/>
              </w:rPr>
            </w:pPr>
            <w:proofErr w:type="spellStart"/>
            <w:r>
              <w:rPr>
                <w:rFonts w:ascii="Arial" w:eastAsia="Times New Roman" w:hAnsi="Arial" w:cs="Arial"/>
                <w:bCs/>
                <w:sz w:val="20"/>
                <w:szCs w:val="20"/>
              </w:rPr>
              <w:t>Piwot</w:t>
            </w:r>
            <w:proofErr w:type="spellEnd"/>
          </w:p>
          <w:p w:rsidR="003A2A08" w:rsidRPr="00836806" w:rsidRDefault="003A2A08" w:rsidP="00413C9C">
            <w:pPr>
              <w:spacing w:after="0" w:line="240" w:lineRule="auto"/>
              <w:ind w:left="720"/>
              <w:jc w:val="both"/>
              <w:rPr>
                <w:rFonts w:ascii="Arial" w:eastAsia="Times New Roman" w:hAnsi="Arial" w:cs="Arial"/>
                <w:bCs/>
                <w:sz w:val="20"/>
                <w:szCs w:val="20"/>
              </w:rPr>
            </w:pPr>
            <w:r>
              <w:rPr>
                <w:rFonts w:ascii="Arial" w:eastAsia="Times New Roman" w:hAnsi="Arial" w:cs="Arial"/>
                <w:bCs/>
                <w:sz w:val="20"/>
                <w:szCs w:val="20"/>
              </w:rPr>
              <w:t>Złącza DVI-D , VGA</w:t>
            </w:r>
          </w:p>
        </w:tc>
        <w:tc>
          <w:tcPr>
            <w:tcW w:w="1113" w:type="pct"/>
          </w:tcPr>
          <w:p w:rsidR="003A2A08" w:rsidRDefault="003A2A08" w:rsidP="00413C9C">
            <w:pPr>
              <w:spacing w:after="0" w:line="240" w:lineRule="auto"/>
              <w:ind w:left="720"/>
              <w:jc w:val="both"/>
              <w:rPr>
                <w:rFonts w:ascii="Arial" w:eastAsia="Times New Roman" w:hAnsi="Arial" w:cs="Arial"/>
                <w:bCs/>
                <w:sz w:val="20"/>
                <w:szCs w:val="20"/>
              </w:rPr>
            </w:pPr>
          </w:p>
        </w:tc>
      </w:tr>
    </w:tbl>
    <w:p w:rsidR="003A2A08" w:rsidRDefault="003A2A08" w:rsidP="003A2A08"/>
    <w:tbl>
      <w:tblPr>
        <w:tblW w:w="9606" w:type="dxa"/>
        <w:tblLook w:val="04A0" w:firstRow="1" w:lastRow="0" w:firstColumn="1" w:lastColumn="0" w:noHBand="0" w:noVBand="1"/>
      </w:tblPr>
      <w:tblGrid>
        <w:gridCol w:w="1880"/>
        <w:gridCol w:w="7726"/>
      </w:tblGrid>
      <w:tr w:rsidR="003A2A08" w:rsidRPr="006C45D6" w:rsidTr="00413C9C">
        <w:trPr>
          <w:trHeight w:val="285"/>
        </w:trPr>
        <w:tc>
          <w:tcPr>
            <w:tcW w:w="18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3A2A08" w:rsidRPr="006C45D6" w:rsidRDefault="003A2A08" w:rsidP="00413C9C">
            <w:pPr>
              <w:spacing w:after="0" w:line="240" w:lineRule="auto"/>
              <w:jc w:val="center"/>
              <w:rPr>
                <w:rFonts w:ascii="Segoe UI" w:eastAsia="Times New Roman" w:hAnsi="Segoe UI" w:cs="Segoe UI"/>
                <w:color w:val="FFFFFF"/>
                <w:sz w:val="20"/>
                <w:szCs w:val="20"/>
              </w:rPr>
            </w:pPr>
            <w:r>
              <w:rPr>
                <w:rFonts w:ascii="Segoe UI" w:eastAsia="Times New Roman" w:hAnsi="Segoe UI" w:cs="Segoe UI"/>
                <w:color w:val="FFFFFF"/>
                <w:sz w:val="20"/>
                <w:szCs w:val="20"/>
              </w:rPr>
              <w:t>3. Zasilacz awaryjny</w:t>
            </w:r>
            <w:r w:rsidRPr="006C45D6">
              <w:rPr>
                <w:rFonts w:ascii="Segoe UI" w:eastAsia="Times New Roman" w:hAnsi="Segoe UI" w:cs="Segoe UI"/>
                <w:color w:val="FFFFFF"/>
                <w:sz w:val="20"/>
                <w:szCs w:val="20"/>
              </w:rPr>
              <w:t xml:space="preserve"> | </w:t>
            </w:r>
            <w:r>
              <w:rPr>
                <w:rFonts w:ascii="Segoe UI" w:eastAsia="Times New Roman" w:hAnsi="Segoe UI" w:cs="Segoe UI"/>
                <w:color w:val="FFFFFF"/>
                <w:sz w:val="20"/>
                <w:szCs w:val="20"/>
              </w:rPr>
              <w:t>2 sztuki</w:t>
            </w:r>
          </w:p>
        </w:tc>
        <w:tc>
          <w:tcPr>
            <w:tcW w:w="7726" w:type="dxa"/>
            <w:tcBorders>
              <w:top w:val="single" w:sz="4" w:space="0" w:color="auto"/>
              <w:left w:val="nil"/>
              <w:bottom w:val="single" w:sz="4" w:space="0" w:color="auto"/>
              <w:right w:val="single" w:sz="4" w:space="0" w:color="000000"/>
            </w:tcBorders>
            <w:shd w:val="clear" w:color="auto" w:fill="auto"/>
            <w:noWrap/>
            <w:vAlign w:val="center"/>
            <w:hideMark/>
          </w:tcPr>
          <w:p w:rsidR="003A2A08" w:rsidRPr="006C45D6" w:rsidRDefault="003A2A08" w:rsidP="00413C9C">
            <w:pPr>
              <w:spacing w:after="0" w:line="240" w:lineRule="auto"/>
              <w:rPr>
                <w:rFonts w:ascii="Segoe UI" w:eastAsia="Times New Roman" w:hAnsi="Segoe UI" w:cs="Segoe UI"/>
                <w:color w:val="000000"/>
                <w:sz w:val="20"/>
                <w:szCs w:val="20"/>
              </w:rPr>
            </w:pPr>
            <w:r w:rsidRPr="006C45D6">
              <w:rPr>
                <w:rFonts w:ascii="Segoe UI" w:eastAsia="Times New Roman" w:hAnsi="Segoe UI" w:cs="Segoe UI"/>
                <w:color w:val="000000"/>
                <w:sz w:val="20"/>
                <w:szCs w:val="20"/>
              </w:rPr>
              <w:t>Nazwa producenta / Model__________________________/_______________________________</w:t>
            </w:r>
          </w:p>
        </w:tc>
      </w:tr>
    </w:tbl>
    <w:p w:rsidR="003A2A08" w:rsidRDefault="003A2A08" w:rsidP="003A2A08"/>
    <w:tbl>
      <w:tblPr>
        <w:tblW w:w="51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5667"/>
        <w:gridCol w:w="3906"/>
      </w:tblGrid>
      <w:tr w:rsidR="003A2A08" w:rsidRPr="00836806" w:rsidTr="00413C9C">
        <w:tc>
          <w:tcPr>
            <w:tcW w:w="2960" w:type="pct"/>
          </w:tcPr>
          <w:p w:rsidR="003A2A08" w:rsidRPr="00F7732E" w:rsidRDefault="003A2A08" w:rsidP="00413C9C">
            <w:pPr>
              <w:spacing w:after="0" w:line="240" w:lineRule="auto"/>
              <w:jc w:val="both"/>
              <w:rPr>
                <w:rFonts w:ascii="Arial" w:eastAsia="Times New Roman" w:hAnsi="Arial" w:cs="Arial"/>
                <w:bCs/>
                <w:sz w:val="20"/>
                <w:szCs w:val="20"/>
              </w:rPr>
            </w:pPr>
            <w:r>
              <w:rPr>
                <w:rFonts w:ascii="Arial" w:eastAsia="Times New Roman" w:hAnsi="Arial" w:cs="Arial"/>
                <w:bCs/>
                <w:sz w:val="20"/>
                <w:szCs w:val="20"/>
              </w:rPr>
              <w:t>Minimalne parametry</w:t>
            </w:r>
          </w:p>
        </w:tc>
        <w:tc>
          <w:tcPr>
            <w:tcW w:w="2040" w:type="pct"/>
          </w:tcPr>
          <w:p w:rsidR="003A2A08" w:rsidRPr="00F7732E" w:rsidRDefault="003A2A08" w:rsidP="00413C9C">
            <w:pPr>
              <w:spacing w:after="0" w:line="240" w:lineRule="auto"/>
              <w:ind w:left="720"/>
              <w:jc w:val="both"/>
              <w:rPr>
                <w:rFonts w:ascii="Arial" w:eastAsia="Times New Roman" w:hAnsi="Arial" w:cs="Arial"/>
                <w:bCs/>
                <w:sz w:val="20"/>
                <w:szCs w:val="20"/>
              </w:rPr>
            </w:pPr>
            <w:r>
              <w:rPr>
                <w:rFonts w:ascii="Arial" w:eastAsia="Times New Roman" w:hAnsi="Arial" w:cs="Arial"/>
                <w:bCs/>
                <w:sz w:val="20"/>
                <w:szCs w:val="20"/>
              </w:rPr>
              <w:t>Oferowane parametry</w:t>
            </w:r>
          </w:p>
        </w:tc>
      </w:tr>
      <w:tr w:rsidR="003A2A08" w:rsidRPr="00836806" w:rsidTr="00413C9C">
        <w:tc>
          <w:tcPr>
            <w:tcW w:w="2960" w:type="pct"/>
          </w:tcPr>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Obudowa Tower</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Moc pozorna 850 VA</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Moc rzeczywista 480 Wat</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lastRenderedPageBreak/>
              <w:t xml:space="preserve">Architektura </w:t>
            </w:r>
            <w:proofErr w:type="spellStart"/>
            <w:r w:rsidRPr="00F7732E">
              <w:rPr>
                <w:rFonts w:ascii="Arial" w:eastAsia="Times New Roman" w:hAnsi="Arial" w:cs="Arial"/>
                <w:bCs/>
                <w:sz w:val="20"/>
                <w:szCs w:val="20"/>
              </w:rPr>
              <w:t>UPSa</w:t>
            </w:r>
            <w:proofErr w:type="spellEnd"/>
            <w:r w:rsidRPr="00F7732E">
              <w:rPr>
                <w:rFonts w:ascii="Arial" w:eastAsia="Times New Roman" w:hAnsi="Arial" w:cs="Arial"/>
                <w:bCs/>
                <w:sz w:val="20"/>
                <w:szCs w:val="20"/>
              </w:rPr>
              <w:t xml:space="preserve"> </w:t>
            </w:r>
            <w:proofErr w:type="spellStart"/>
            <w:r w:rsidRPr="00F7732E">
              <w:rPr>
                <w:rFonts w:ascii="Arial" w:eastAsia="Times New Roman" w:hAnsi="Arial" w:cs="Arial"/>
                <w:bCs/>
                <w:sz w:val="20"/>
                <w:szCs w:val="20"/>
              </w:rPr>
              <w:t>line-interactive</w:t>
            </w:r>
            <w:proofErr w:type="spellEnd"/>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Maks. czas przełączenia na baterię 8 ms</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Liczba i rodzaj gniazdek z utrzymaniem zasilania 2 x PL (10A)</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Liczba, typ gniazd wyj. z ochroną antyprzepięciową 2 x PL (10A)</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Typ gniazda wejściowego kabel z wtykiem PL (10A)</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Czas podtrzymania dla obciążenia 100% 1 min</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Czas podtrzymania przy obciążeniu 50% 5 min</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Zimny start Tak</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Układ automatycznej regulacji napięcia (AVR) Tak</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Porty komunikacji USB</w:t>
            </w:r>
          </w:p>
          <w:p w:rsidR="003A2A08" w:rsidRPr="00F7732E"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Port zabezpieczający linie danych RJ11 - linia modemowa/</w:t>
            </w:r>
            <w:proofErr w:type="spellStart"/>
            <w:r w:rsidRPr="00F7732E">
              <w:rPr>
                <w:rFonts w:ascii="Arial" w:eastAsia="Times New Roman" w:hAnsi="Arial" w:cs="Arial"/>
                <w:bCs/>
                <w:sz w:val="20"/>
                <w:szCs w:val="20"/>
              </w:rPr>
              <w:t>faxowa</w:t>
            </w:r>
            <w:proofErr w:type="spellEnd"/>
            <w:r w:rsidRPr="00F7732E">
              <w:rPr>
                <w:rFonts w:ascii="Arial" w:eastAsia="Times New Roman" w:hAnsi="Arial" w:cs="Arial"/>
                <w:bCs/>
                <w:sz w:val="20"/>
                <w:szCs w:val="20"/>
              </w:rPr>
              <w:t>, DSL</w:t>
            </w:r>
          </w:p>
          <w:p w:rsidR="003A2A08" w:rsidRPr="00836806" w:rsidRDefault="003A2A08" w:rsidP="00413C9C">
            <w:pPr>
              <w:spacing w:after="0" w:line="240" w:lineRule="auto"/>
              <w:jc w:val="both"/>
              <w:rPr>
                <w:rFonts w:ascii="Arial" w:eastAsia="Times New Roman" w:hAnsi="Arial" w:cs="Arial"/>
                <w:bCs/>
                <w:sz w:val="20"/>
                <w:szCs w:val="20"/>
              </w:rPr>
            </w:pPr>
            <w:r w:rsidRPr="00F7732E">
              <w:rPr>
                <w:rFonts w:ascii="Arial" w:eastAsia="Times New Roman" w:hAnsi="Arial" w:cs="Arial"/>
                <w:bCs/>
                <w:sz w:val="20"/>
                <w:szCs w:val="20"/>
              </w:rPr>
              <w:t>Gwarancja 24 miesiące</w:t>
            </w:r>
          </w:p>
        </w:tc>
        <w:tc>
          <w:tcPr>
            <w:tcW w:w="2040" w:type="pct"/>
          </w:tcPr>
          <w:p w:rsidR="003A2A08" w:rsidRPr="00F7732E" w:rsidRDefault="003A2A08" w:rsidP="00413C9C">
            <w:pPr>
              <w:spacing w:after="0" w:line="240" w:lineRule="auto"/>
              <w:ind w:left="720"/>
              <w:jc w:val="both"/>
              <w:rPr>
                <w:rFonts w:ascii="Arial" w:eastAsia="Times New Roman" w:hAnsi="Arial" w:cs="Arial"/>
                <w:bCs/>
                <w:sz w:val="20"/>
                <w:szCs w:val="20"/>
              </w:rPr>
            </w:pPr>
          </w:p>
        </w:tc>
      </w:tr>
    </w:tbl>
    <w:p w:rsidR="003A2A08" w:rsidRDefault="003A2A08" w:rsidP="003A2A08"/>
    <w:tbl>
      <w:tblPr>
        <w:tblW w:w="9606" w:type="dxa"/>
        <w:tblLook w:val="04A0" w:firstRow="1" w:lastRow="0" w:firstColumn="1" w:lastColumn="0" w:noHBand="0" w:noVBand="1"/>
      </w:tblPr>
      <w:tblGrid>
        <w:gridCol w:w="1914"/>
        <w:gridCol w:w="7692"/>
      </w:tblGrid>
      <w:tr w:rsidR="003A2A08" w:rsidRPr="006C45D6" w:rsidTr="00413C9C">
        <w:trPr>
          <w:trHeight w:val="285"/>
        </w:trPr>
        <w:tc>
          <w:tcPr>
            <w:tcW w:w="1914"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3A2A08" w:rsidRPr="006C45D6" w:rsidRDefault="003A2A08" w:rsidP="00413C9C">
            <w:pPr>
              <w:spacing w:after="0" w:line="240" w:lineRule="auto"/>
              <w:jc w:val="center"/>
              <w:rPr>
                <w:rFonts w:ascii="Segoe UI" w:eastAsia="Times New Roman" w:hAnsi="Segoe UI" w:cs="Segoe UI"/>
                <w:color w:val="FFFFFF"/>
                <w:sz w:val="20"/>
                <w:szCs w:val="20"/>
              </w:rPr>
            </w:pPr>
            <w:r>
              <w:rPr>
                <w:rFonts w:ascii="Segoe UI" w:eastAsia="Times New Roman" w:hAnsi="Segoe UI" w:cs="Segoe UI"/>
                <w:color w:val="FFFFFF"/>
                <w:sz w:val="20"/>
                <w:szCs w:val="20"/>
              </w:rPr>
              <w:t>4.Oprogramowanie serwerowe</w:t>
            </w:r>
          </w:p>
        </w:tc>
        <w:tc>
          <w:tcPr>
            <w:tcW w:w="7692" w:type="dxa"/>
            <w:tcBorders>
              <w:top w:val="single" w:sz="4" w:space="0" w:color="auto"/>
              <w:left w:val="nil"/>
              <w:bottom w:val="single" w:sz="4" w:space="0" w:color="auto"/>
              <w:right w:val="single" w:sz="4" w:space="0" w:color="000000"/>
            </w:tcBorders>
            <w:shd w:val="clear" w:color="auto" w:fill="auto"/>
            <w:noWrap/>
            <w:vAlign w:val="center"/>
            <w:hideMark/>
          </w:tcPr>
          <w:p w:rsidR="003A2A08" w:rsidRPr="006C45D6" w:rsidRDefault="003A2A08" w:rsidP="00413C9C">
            <w:pPr>
              <w:spacing w:after="0" w:line="240" w:lineRule="auto"/>
              <w:rPr>
                <w:rFonts w:ascii="Segoe UI" w:eastAsia="Times New Roman" w:hAnsi="Segoe UI" w:cs="Segoe UI"/>
                <w:color w:val="000000"/>
                <w:sz w:val="20"/>
                <w:szCs w:val="20"/>
              </w:rPr>
            </w:pPr>
            <w:r w:rsidRPr="006C45D6">
              <w:rPr>
                <w:rFonts w:ascii="Segoe UI" w:eastAsia="Times New Roman" w:hAnsi="Segoe UI" w:cs="Segoe UI"/>
                <w:color w:val="000000"/>
                <w:sz w:val="20"/>
                <w:szCs w:val="20"/>
              </w:rPr>
              <w:t>Nazwa producenta / Model__________________________/_______________________________</w:t>
            </w:r>
          </w:p>
        </w:tc>
      </w:tr>
    </w:tbl>
    <w:p w:rsidR="003A2A08" w:rsidRDefault="003A2A08" w:rsidP="003A2A08"/>
    <w:p w:rsidR="003A2A08" w:rsidRDefault="003A2A08" w:rsidP="003A2A08">
      <w:proofErr w:type="spellStart"/>
      <w:r>
        <w:t>WinSvrStd</w:t>
      </w:r>
      <w:proofErr w:type="spellEnd"/>
      <w:r>
        <w:t xml:space="preserve"> 2012R2 OLP NL </w:t>
      </w:r>
      <w:proofErr w:type="spellStart"/>
      <w:r>
        <w:t>Gov</w:t>
      </w:r>
      <w:proofErr w:type="spellEnd"/>
      <w:r>
        <w:t xml:space="preserve"> 2Proc P73-06295- 1szt. lub równoważne: ……………………………………………………………………………………………………………………………………………………………</w:t>
      </w:r>
    </w:p>
    <w:p w:rsidR="003A2A08" w:rsidRPr="005A199A" w:rsidRDefault="003A2A08" w:rsidP="003A2A08">
      <w:proofErr w:type="spellStart"/>
      <w:r w:rsidRPr="005A199A">
        <w:t>WinSvrCAL</w:t>
      </w:r>
      <w:proofErr w:type="spellEnd"/>
      <w:r w:rsidRPr="005A199A">
        <w:t xml:space="preserve"> 2012 OLP NL </w:t>
      </w:r>
      <w:proofErr w:type="spellStart"/>
      <w:r w:rsidRPr="005A199A">
        <w:t>Gov</w:t>
      </w:r>
      <w:proofErr w:type="spellEnd"/>
      <w:r w:rsidRPr="005A199A">
        <w:t xml:space="preserve"> </w:t>
      </w:r>
      <w:proofErr w:type="spellStart"/>
      <w:r w:rsidRPr="005A199A">
        <w:t>UsrCAL</w:t>
      </w:r>
      <w:proofErr w:type="spellEnd"/>
      <w:r w:rsidRPr="005A199A">
        <w:t xml:space="preserve"> R18-04291 - 25szt. lub równoważne: ……………………………………………………………………………………………………………………………………………………………</w:t>
      </w:r>
    </w:p>
    <w:p w:rsidR="003A2A08" w:rsidRDefault="003A2A08" w:rsidP="003A2A08">
      <w:proofErr w:type="spellStart"/>
      <w:r w:rsidRPr="005A199A">
        <w:t>WinRmtDsktpSrvcsCAL</w:t>
      </w:r>
      <w:proofErr w:type="spellEnd"/>
      <w:r w:rsidRPr="005A199A">
        <w:t xml:space="preserve"> 2012 OLP NL </w:t>
      </w:r>
      <w:proofErr w:type="spellStart"/>
      <w:r w:rsidRPr="005A199A">
        <w:t>Gov</w:t>
      </w:r>
      <w:proofErr w:type="spellEnd"/>
      <w:r w:rsidRPr="005A199A">
        <w:t xml:space="preserve"> </w:t>
      </w:r>
      <w:proofErr w:type="spellStart"/>
      <w:r w:rsidRPr="005A199A">
        <w:t>UsrCAL</w:t>
      </w:r>
      <w:proofErr w:type="spellEnd"/>
      <w:r w:rsidRPr="005A199A">
        <w:t xml:space="preserve"> 6VC-02077 - 10szt. lub równoważne</w:t>
      </w:r>
      <w:r>
        <w:t>:</w:t>
      </w:r>
    </w:p>
    <w:p w:rsidR="003A2A08" w:rsidRPr="005A199A" w:rsidRDefault="003A2A08" w:rsidP="003A2A08">
      <w:r>
        <w:t>……………………………………………………………………………………………………………………………………………………………</w:t>
      </w:r>
    </w:p>
    <w:p w:rsidR="003A2A08" w:rsidRPr="00E05054" w:rsidRDefault="003A2A08" w:rsidP="003A2A08">
      <w:pPr>
        <w:jc w:val="both"/>
      </w:pPr>
      <w:r>
        <w:t>*S</w:t>
      </w:r>
      <w:r w:rsidRPr="00E05054">
        <w:t>ystem równoważny – przez równoważność rozumie się pełną funkcjonalność, jaką oferuje wymagany w SIWZ system operacyjny</w:t>
      </w:r>
    </w:p>
    <w:p w:rsidR="003A2A08" w:rsidRPr="00E05054" w:rsidRDefault="003A2A08" w:rsidP="003A2A08">
      <w:r w:rsidRPr="00E05054">
        <w:t xml:space="preserve"> </w:t>
      </w:r>
    </w:p>
    <w:tbl>
      <w:tblPr>
        <w:tblW w:w="9889" w:type="dxa"/>
        <w:tblLook w:val="04A0" w:firstRow="1" w:lastRow="0" w:firstColumn="1" w:lastColumn="0" w:noHBand="0" w:noVBand="1"/>
      </w:tblPr>
      <w:tblGrid>
        <w:gridCol w:w="1914"/>
        <w:gridCol w:w="7975"/>
      </w:tblGrid>
      <w:tr w:rsidR="003A2A08" w:rsidRPr="006C45D6" w:rsidTr="00413C9C">
        <w:trPr>
          <w:trHeight w:val="285"/>
        </w:trPr>
        <w:tc>
          <w:tcPr>
            <w:tcW w:w="1914"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3A2A08" w:rsidRPr="006C45D6" w:rsidRDefault="003A2A08" w:rsidP="00413C9C">
            <w:pPr>
              <w:spacing w:after="0" w:line="240" w:lineRule="auto"/>
              <w:jc w:val="center"/>
              <w:rPr>
                <w:rFonts w:ascii="Segoe UI" w:eastAsia="Times New Roman" w:hAnsi="Segoe UI" w:cs="Segoe UI"/>
                <w:color w:val="FFFFFF"/>
                <w:sz w:val="20"/>
                <w:szCs w:val="20"/>
              </w:rPr>
            </w:pPr>
            <w:r>
              <w:rPr>
                <w:rFonts w:ascii="Segoe UI" w:eastAsia="Times New Roman" w:hAnsi="Segoe UI" w:cs="Segoe UI"/>
                <w:color w:val="FFFFFF"/>
                <w:sz w:val="20"/>
                <w:szCs w:val="20"/>
              </w:rPr>
              <w:t>5.Oprogramowanie do backupu -1szt.</w:t>
            </w:r>
          </w:p>
        </w:tc>
        <w:tc>
          <w:tcPr>
            <w:tcW w:w="7975" w:type="dxa"/>
            <w:tcBorders>
              <w:top w:val="single" w:sz="4" w:space="0" w:color="auto"/>
              <w:left w:val="nil"/>
              <w:bottom w:val="single" w:sz="4" w:space="0" w:color="auto"/>
              <w:right w:val="single" w:sz="4" w:space="0" w:color="000000"/>
            </w:tcBorders>
            <w:shd w:val="clear" w:color="auto" w:fill="auto"/>
            <w:noWrap/>
            <w:vAlign w:val="center"/>
            <w:hideMark/>
          </w:tcPr>
          <w:p w:rsidR="003A2A08" w:rsidRPr="006C45D6" w:rsidRDefault="003A2A08" w:rsidP="00413C9C">
            <w:pPr>
              <w:spacing w:after="0" w:line="240" w:lineRule="auto"/>
              <w:rPr>
                <w:rFonts w:ascii="Segoe UI" w:eastAsia="Times New Roman" w:hAnsi="Segoe UI" w:cs="Segoe UI"/>
                <w:color w:val="000000"/>
                <w:sz w:val="20"/>
                <w:szCs w:val="20"/>
              </w:rPr>
            </w:pPr>
            <w:r w:rsidRPr="006C45D6">
              <w:rPr>
                <w:rFonts w:ascii="Segoe UI" w:eastAsia="Times New Roman" w:hAnsi="Segoe UI" w:cs="Segoe UI"/>
                <w:color w:val="000000"/>
                <w:sz w:val="20"/>
                <w:szCs w:val="20"/>
              </w:rPr>
              <w:t>Nazwa producenta / Model__________________________/_______________________________</w:t>
            </w:r>
          </w:p>
        </w:tc>
      </w:tr>
    </w:tbl>
    <w:p w:rsidR="003A2A08" w:rsidRDefault="003A2A08" w:rsidP="003A2A08"/>
    <w:p w:rsidR="003A2A08" w:rsidRDefault="003A2A08" w:rsidP="003A2A08">
      <w:r>
        <w:t>Parametry: ……………………………………………………………………………………………………………………………………………………………………………………………………………………………………………………………………………………………………………………………………………………………………………………………………………………………………………………………………………………………………………………………………………………………………………………………………………………………………………………………………………………………………………………………………………………………………………………………………………………………………………………………………………………………………………………………………………………………………………………………………………………………………………………………………………………………………………………………………. .</w:t>
      </w:r>
    </w:p>
    <w:p w:rsidR="003A2A08" w:rsidRDefault="003A2A08" w:rsidP="003A2A08"/>
    <w:p w:rsidR="003A2A08" w:rsidRPr="00874948" w:rsidRDefault="003A2A08" w:rsidP="003A2A08">
      <w:pPr>
        <w:jc w:val="right"/>
        <w:rPr>
          <w:rFonts w:ascii="Arial Narrow" w:hAnsi="Arial Narrow" w:cs="Times New Roman"/>
          <w:sz w:val="24"/>
          <w:szCs w:val="24"/>
        </w:rPr>
      </w:pPr>
      <w:r w:rsidRPr="00874948">
        <w:rPr>
          <w:rFonts w:ascii="Arial Narrow" w:hAnsi="Arial Narrow" w:cs="Times New Roman"/>
          <w:sz w:val="24"/>
          <w:szCs w:val="24"/>
        </w:rPr>
        <w:t>……………......................................................</w:t>
      </w:r>
    </w:p>
    <w:p w:rsidR="003A2A08" w:rsidRPr="00874948" w:rsidRDefault="003A2A08" w:rsidP="003A2A08">
      <w:pPr>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855D82" w:rsidRDefault="003A2A08" w:rsidP="003A2A08">
      <w:pPr>
        <w:jc w:val="right"/>
      </w:pPr>
      <w:r w:rsidRPr="00874948">
        <w:rPr>
          <w:rFonts w:ascii="Arial Narrow" w:hAnsi="Arial Narrow" w:cs="Times New Roman"/>
          <w:i/>
          <w:sz w:val="24"/>
          <w:szCs w:val="24"/>
        </w:rPr>
        <w:t>oświadczeń woli w imieniu wykonawcy</w:t>
      </w:r>
    </w:p>
    <w:sectPr w:rsidR="00855D82" w:rsidSect="005A199A">
      <w:headerReference w:type="default" r:id="rId11"/>
      <w:footerReference w:type="default" r:id="rId12"/>
      <w:pgSz w:w="11906" w:h="16838"/>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147" w:rsidRDefault="00B46147">
      <w:pPr>
        <w:spacing w:after="0" w:line="240" w:lineRule="auto"/>
      </w:pPr>
      <w:r>
        <w:separator/>
      </w:r>
    </w:p>
  </w:endnote>
  <w:endnote w:type="continuationSeparator" w:id="0">
    <w:p w:rsidR="00B46147" w:rsidRDefault="00B4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A3C" w:rsidRPr="006F6ED0" w:rsidRDefault="00B46147" w:rsidP="006F6E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147" w:rsidRDefault="00B46147">
      <w:pPr>
        <w:spacing w:after="0" w:line="240" w:lineRule="auto"/>
      </w:pPr>
      <w:r>
        <w:separator/>
      </w:r>
    </w:p>
  </w:footnote>
  <w:footnote w:type="continuationSeparator" w:id="0">
    <w:p w:rsidR="00B46147" w:rsidRDefault="00B46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A3C" w:rsidRPr="00107B67" w:rsidRDefault="00B46147" w:rsidP="00107B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A50"/>
    <w:multiLevelType w:val="hybridMultilevel"/>
    <w:tmpl w:val="AC9C6A18"/>
    <w:lvl w:ilvl="0" w:tplc="0415000F">
      <w:start w:val="1"/>
      <w:numFmt w:val="decimal"/>
      <w:lvlText w:val="%1."/>
      <w:lvlJc w:val="left"/>
      <w:pPr>
        <w:tabs>
          <w:tab w:val="num" w:pos="720"/>
        </w:tabs>
        <w:ind w:left="720" w:hanging="360"/>
      </w:pPr>
    </w:lvl>
    <w:lvl w:ilvl="1" w:tplc="AAD89382">
      <w:start w:val="1"/>
      <w:numFmt w:val="lowerLetter"/>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4631122"/>
    <w:multiLevelType w:val="singleLevel"/>
    <w:tmpl w:val="CC1A8022"/>
    <w:lvl w:ilvl="0">
      <w:start w:val="7"/>
      <w:numFmt w:val="decimal"/>
      <w:lvlText w:val="%1)"/>
      <w:lvlJc w:val="left"/>
      <w:pPr>
        <w:tabs>
          <w:tab w:val="num" w:pos="435"/>
        </w:tabs>
        <w:ind w:left="435" w:hanging="360"/>
      </w:pPr>
    </w:lvl>
  </w:abstractNum>
  <w:abstractNum w:abstractNumId="2">
    <w:nsid w:val="2495224C"/>
    <w:multiLevelType w:val="hybridMultilevel"/>
    <w:tmpl w:val="39083352"/>
    <w:lvl w:ilvl="0" w:tplc="5F5A6D9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31D57358"/>
    <w:multiLevelType w:val="hybridMultilevel"/>
    <w:tmpl w:val="E786C6F8"/>
    <w:lvl w:ilvl="0" w:tplc="C7524A38">
      <w:start w:val="1"/>
      <w:numFmt w:val="lowerLetter"/>
      <w:lvlText w:val="%1)"/>
      <w:lvlJc w:val="left"/>
      <w:pPr>
        <w:tabs>
          <w:tab w:val="num" w:pos="1800"/>
        </w:tabs>
        <w:ind w:left="1800" w:hanging="360"/>
      </w:pPr>
      <w:rPr>
        <w:rFonts w:hint="default"/>
        <w:color w:val="auto"/>
      </w:rPr>
    </w:lvl>
    <w:lvl w:ilvl="1" w:tplc="F14EC6C4">
      <w:start w:val="3"/>
      <w:numFmt w:val="decimal"/>
      <w:lvlText w:val="%2."/>
      <w:lvlJc w:val="left"/>
      <w:pPr>
        <w:tabs>
          <w:tab w:val="num" w:pos="1800"/>
        </w:tabs>
        <w:ind w:left="1800" w:hanging="360"/>
      </w:pPr>
      <w:rPr>
        <w:rFonts w:hint="default"/>
        <w:color w:val="auto"/>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
    <w:nsid w:val="33C24A22"/>
    <w:multiLevelType w:val="hybridMultilevel"/>
    <w:tmpl w:val="662876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8734650"/>
    <w:multiLevelType w:val="hybridMultilevel"/>
    <w:tmpl w:val="F6C6A4CE"/>
    <w:lvl w:ilvl="0" w:tplc="0415000F">
      <w:start w:val="1"/>
      <w:numFmt w:val="decimal"/>
      <w:lvlText w:val="%1."/>
      <w:lvlJc w:val="left"/>
      <w:pPr>
        <w:tabs>
          <w:tab w:val="num" w:pos="680"/>
        </w:tabs>
        <w:ind w:left="73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D7E04A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3C5262D3"/>
    <w:multiLevelType w:val="hybridMultilevel"/>
    <w:tmpl w:val="34E6DFF4"/>
    <w:lvl w:ilvl="0" w:tplc="0415000F">
      <w:start w:val="1"/>
      <w:numFmt w:val="decimal"/>
      <w:lvlText w:val="%1."/>
      <w:lvlJc w:val="left"/>
      <w:pPr>
        <w:tabs>
          <w:tab w:val="num" w:pos="720"/>
        </w:tabs>
        <w:ind w:left="720" w:hanging="360"/>
      </w:pPr>
    </w:lvl>
    <w:lvl w:ilvl="1" w:tplc="C7524A38">
      <w:start w:val="1"/>
      <w:numFmt w:val="lowerLetter"/>
      <w:lvlText w:val="%2)"/>
      <w:lvlJc w:val="left"/>
      <w:pPr>
        <w:tabs>
          <w:tab w:val="num" w:pos="1440"/>
        </w:tabs>
        <w:ind w:left="1440" w:hanging="360"/>
      </w:pPr>
      <w:rPr>
        <w:rFonts w:hint="default"/>
        <w:color w:val="auto"/>
      </w:rPr>
    </w:lvl>
    <w:lvl w:ilvl="2" w:tplc="1272175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FAE24F4"/>
    <w:multiLevelType w:val="hybridMultilevel"/>
    <w:tmpl w:val="A3346CE6"/>
    <w:lvl w:ilvl="0" w:tplc="2D686F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1304F"/>
    <w:multiLevelType w:val="hybridMultilevel"/>
    <w:tmpl w:val="12BC13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434A37D6"/>
    <w:multiLevelType w:val="hybridMultilevel"/>
    <w:tmpl w:val="71A8925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453C4C0F"/>
    <w:multiLevelType w:val="hybridMultilevel"/>
    <w:tmpl w:val="3FDC42C6"/>
    <w:lvl w:ilvl="0" w:tplc="12F822C4">
      <w:start w:val="1"/>
      <w:numFmt w:val="lowerLetter"/>
      <w:lvlText w:val="%1)"/>
      <w:lvlJc w:val="left"/>
      <w:pPr>
        <w:tabs>
          <w:tab w:val="num" w:pos="1002"/>
        </w:tabs>
        <w:ind w:left="1002" w:hanging="360"/>
      </w:pPr>
    </w:lvl>
    <w:lvl w:ilvl="1" w:tplc="04150019">
      <w:start w:val="9"/>
      <w:numFmt w:val="decimal"/>
      <w:lvlText w:val="%2."/>
      <w:lvlJc w:val="left"/>
      <w:pPr>
        <w:tabs>
          <w:tab w:val="num" w:pos="1722"/>
        </w:tabs>
        <w:ind w:left="1722" w:hanging="360"/>
      </w:pPr>
    </w:lvl>
    <w:lvl w:ilvl="2" w:tplc="0415001B">
      <w:start w:val="1"/>
      <w:numFmt w:val="lowerRoman"/>
      <w:lvlText w:val="%3."/>
      <w:lvlJc w:val="right"/>
      <w:pPr>
        <w:tabs>
          <w:tab w:val="num" w:pos="2442"/>
        </w:tabs>
        <w:ind w:left="2442" w:hanging="180"/>
      </w:pPr>
    </w:lvl>
    <w:lvl w:ilvl="3" w:tplc="0415000F">
      <w:start w:val="1"/>
      <w:numFmt w:val="decimal"/>
      <w:lvlText w:val="%4."/>
      <w:lvlJc w:val="left"/>
      <w:pPr>
        <w:tabs>
          <w:tab w:val="num" w:pos="3162"/>
        </w:tabs>
        <w:ind w:left="3162" w:hanging="360"/>
      </w:pPr>
    </w:lvl>
    <w:lvl w:ilvl="4" w:tplc="04150019">
      <w:start w:val="1"/>
      <w:numFmt w:val="decimal"/>
      <w:lvlText w:val="%5."/>
      <w:lvlJc w:val="left"/>
      <w:pPr>
        <w:tabs>
          <w:tab w:val="num" w:pos="3882"/>
        </w:tabs>
        <w:ind w:left="3882" w:hanging="360"/>
      </w:pPr>
    </w:lvl>
    <w:lvl w:ilvl="5" w:tplc="0415001B">
      <w:start w:val="1"/>
      <w:numFmt w:val="decimal"/>
      <w:lvlText w:val="%6."/>
      <w:lvlJc w:val="left"/>
      <w:pPr>
        <w:tabs>
          <w:tab w:val="num" w:pos="4602"/>
        </w:tabs>
        <w:ind w:left="4602" w:hanging="360"/>
      </w:pPr>
    </w:lvl>
    <w:lvl w:ilvl="6" w:tplc="0415000F">
      <w:start w:val="1"/>
      <w:numFmt w:val="decimal"/>
      <w:lvlText w:val="%7."/>
      <w:lvlJc w:val="left"/>
      <w:pPr>
        <w:tabs>
          <w:tab w:val="num" w:pos="5322"/>
        </w:tabs>
        <w:ind w:left="5322" w:hanging="360"/>
      </w:pPr>
    </w:lvl>
    <w:lvl w:ilvl="7" w:tplc="04150019">
      <w:start w:val="1"/>
      <w:numFmt w:val="decimal"/>
      <w:lvlText w:val="%8."/>
      <w:lvlJc w:val="left"/>
      <w:pPr>
        <w:tabs>
          <w:tab w:val="num" w:pos="6042"/>
        </w:tabs>
        <w:ind w:left="6042" w:hanging="360"/>
      </w:pPr>
    </w:lvl>
    <w:lvl w:ilvl="8" w:tplc="0415001B">
      <w:start w:val="1"/>
      <w:numFmt w:val="decimal"/>
      <w:lvlText w:val="%9."/>
      <w:lvlJc w:val="left"/>
      <w:pPr>
        <w:tabs>
          <w:tab w:val="num" w:pos="6762"/>
        </w:tabs>
        <w:ind w:left="6762" w:hanging="360"/>
      </w:pPr>
    </w:lvl>
  </w:abstractNum>
  <w:abstractNum w:abstractNumId="11">
    <w:nsid w:val="570C2241"/>
    <w:multiLevelType w:val="hybridMultilevel"/>
    <w:tmpl w:val="C46AB8C6"/>
    <w:lvl w:ilvl="0" w:tplc="2D686F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893617"/>
    <w:multiLevelType w:val="hybridMultilevel"/>
    <w:tmpl w:val="4D3C8212"/>
    <w:lvl w:ilvl="0" w:tplc="832A65C0">
      <w:start w:val="2"/>
      <w:numFmt w:val="decimal"/>
      <w:lvlText w:val="%1."/>
      <w:lvlJc w:val="left"/>
      <w:pPr>
        <w:tabs>
          <w:tab w:val="num" w:pos="720"/>
        </w:tabs>
        <w:ind w:left="720" w:hanging="360"/>
      </w:pPr>
    </w:lvl>
    <w:lvl w:ilvl="1" w:tplc="4F3AC7DC">
      <w:start w:val="8"/>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80A80F02">
      <w:start w:val="10"/>
      <w:numFmt w:val="decimal"/>
      <w:lvlText w:val="%4)"/>
      <w:lvlJc w:val="left"/>
      <w:pPr>
        <w:ind w:left="2880" w:hanging="360"/>
      </w:pPr>
      <w:rPr>
        <w:sz w:val="21"/>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A0A7EF5"/>
    <w:multiLevelType w:val="hybridMultilevel"/>
    <w:tmpl w:val="E60279BA"/>
    <w:lvl w:ilvl="0" w:tplc="832A65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D2E569F"/>
    <w:multiLevelType w:val="hybridMultilevel"/>
    <w:tmpl w:val="436AC3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DB46F6C"/>
    <w:multiLevelType w:val="hybridMultilevel"/>
    <w:tmpl w:val="2F80C860"/>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7ECF1449"/>
    <w:multiLevelType w:val="hybridMultilevel"/>
    <w:tmpl w:val="B54E1118"/>
    <w:lvl w:ilvl="0" w:tplc="855EE02A">
      <w:start w:val="1"/>
      <w:numFmt w:val="decimal"/>
      <w:lvlText w:val="%1."/>
      <w:lvlJc w:val="right"/>
      <w:pPr>
        <w:ind w:left="3882" w:hanging="360"/>
      </w:pPr>
      <w:rPr>
        <w:rFonts w:ascii="Arial Narrow" w:eastAsia="Times New Roman" w:hAnsi="Arial Narrow" w:cs="Arial" w:hint="default"/>
      </w:rPr>
    </w:lvl>
    <w:lvl w:ilvl="1" w:tplc="04150019" w:tentative="1">
      <w:start w:val="1"/>
      <w:numFmt w:val="lowerLetter"/>
      <w:lvlText w:val="%2."/>
      <w:lvlJc w:val="left"/>
      <w:pPr>
        <w:ind w:left="4602" w:hanging="360"/>
      </w:pPr>
    </w:lvl>
    <w:lvl w:ilvl="2" w:tplc="0415001B" w:tentative="1">
      <w:start w:val="1"/>
      <w:numFmt w:val="lowerRoman"/>
      <w:lvlText w:val="%3."/>
      <w:lvlJc w:val="right"/>
      <w:pPr>
        <w:ind w:left="5322" w:hanging="180"/>
      </w:pPr>
    </w:lvl>
    <w:lvl w:ilvl="3" w:tplc="0415000F" w:tentative="1">
      <w:start w:val="1"/>
      <w:numFmt w:val="decimal"/>
      <w:lvlText w:val="%4."/>
      <w:lvlJc w:val="left"/>
      <w:pPr>
        <w:ind w:left="6042" w:hanging="360"/>
      </w:pPr>
    </w:lvl>
    <w:lvl w:ilvl="4" w:tplc="04150019" w:tentative="1">
      <w:start w:val="1"/>
      <w:numFmt w:val="lowerLetter"/>
      <w:lvlText w:val="%5."/>
      <w:lvlJc w:val="left"/>
      <w:pPr>
        <w:ind w:left="6762" w:hanging="360"/>
      </w:pPr>
    </w:lvl>
    <w:lvl w:ilvl="5" w:tplc="0415001B" w:tentative="1">
      <w:start w:val="1"/>
      <w:numFmt w:val="lowerRoman"/>
      <w:lvlText w:val="%6."/>
      <w:lvlJc w:val="right"/>
      <w:pPr>
        <w:ind w:left="7482" w:hanging="180"/>
      </w:pPr>
    </w:lvl>
    <w:lvl w:ilvl="6" w:tplc="0415000F" w:tentative="1">
      <w:start w:val="1"/>
      <w:numFmt w:val="decimal"/>
      <w:lvlText w:val="%7."/>
      <w:lvlJc w:val="left"/>
      <w:pPr>
        <w:ind w:left="8202" w:hanging="360"/>
      </w:pPr>
    </w:lvl>
    <w:lvl w:ilvl="7" w:tplc="04150019" w:tentative="1">
      <w:start w:val="1"/>
      <w:numFmt w:val="lowerLetter"/>
      <w:lvlText w:val="%8."/>
      <w:lvlJc w:val="left"/>
      <w:pPr>
        <w:ind w:left="8922" w:hanging="360"/>
      </w:pPr>
    </w:lvl>
    <w:lvl w:ilvl="8" w:tplc="0415001B" w:tentative="1">
      <w:start w:val="1"/>
      <w:numFmt w:val="lowerRoman"/>
      <w:lvlText w:val="%9."/>
      <w:lvlJc w:val="right"/>
      <w:pPr>
        <w:ind w:left="9642" w:hanging="180"/>
      </w:pPr>
    </w:lvl>
  </w:abstractNum>
  <w:num w:numId="1">
    <w:abstractNumId w:val="12"/>
    <w:lvlOverride w:ilvl="0">
      <w:startOverride w:val="2"/>
    </w:lvlOverride>
    <w:lvlOverride w:ilvl="1">
      <w:startOverride w:val="8"/>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num>
  <w:num w:numId="6">
    <w:abstractNumId w:val="7"/>
  </w:num>
  <w:num w:numId="7">
    <w:abstractNumId w:val="11"/>
  </w:num>
  <w:num w:numId="8">
    <w:abstractNumId w:val="8"/>
  </w:num>
  <w:num w:numId="9">
    <w:abstractNumId w:val="14"/>
  </w:num>
  <w:num w:numId="10">
    <w:abstractNumId w:val="4"/>
  </w:num>
  <w:num w:numId="11">
    <w:abstractNumId w:val="0"/>
  </w:num>
  <w:num w:numId="12">
    <w:abstractNumId w:val="6"/>
  </w:num>
  <w:num w:numId="13">
    <w:abstractNumId w:val="3"/>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E4"/>
    <w:rsid w:val="003A2A08"/>
    <w:rsid w:val="00420363"/>
    <w:rsid w:val="00855D82"/>
    <w:rsid w:val="00A770E4"/>
    <w:rsid w:val="00B461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imes New Roman" w:hAnsi="Arial Narrow" w:cs="Tahoma"/>
        <w:color w:val="000000" w:themeColor="text1"/>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2A08"/>
    <w:rPr>
      <w:rFonts w:asciiTheme="minorHAnsi" w:eastAsiaTheme="minorEastAsia" w:hAnsiTheme="minorHAnsi" w:cstheme="minorBidi"/>
      <w:color w:val="auto"/>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2A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2A08"/>
    <w:rPr>
      <w:rFonts w:asciiTheme="minorHAnsi" w:eastAsiaTheme="minorEastAsia" w:hAnsiTheme="minorHAnsi" w:cstheme="minorBidi"/>
      <w:color w:val="auto"/>
      <w:sz w:val="22"/>
      <w:szCs w:val="22"/>
      <w:lang w:eastAsia="pl-PL"/>
    </w:rPr>
  </w:style>
  <w:style w:type="paragraph" w:styleId="Stopka">
    <w:name w:val="footer"/>
    <w:basedOn w:val="Normalny"/>
    <w:link w:val="StopkaZnak"/>
    <w:uiPriority w:val="99"/>
    <w:unhideWhenUsed/>
    <w:rsid w:val="003A2A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2A08"/>
    <w:rPr>
      <w:rFonts w:asciiTheme="minorHAnsi" w:eastAsiaTheme="minorEastAsia" w:hAnsiTheme="minorHAnsi" w:cstheme="minorBidi"/>
      <w:color w:val="auto"/>
      <w:sz w:val="22"/>
      <w:szCs w:val="22"/>
      <w:lang w:eastAsia="pl-PL"/>
    </w:rPr>
  </w:style>
  <w:style w:type="paragraph" w:styleId="Akapitzlist">
    <w:name w:val="List Paragraph"/>
    <w:basedOn w:val="Normalny"/>
    <w:uiPriority w:val="34"/>
    <w:qFormat/>
    <w:rsid w:val="003A2A0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A2A08"/>
    <w:pPr>
      <w:autoSpaceDE w:val="0"/>
      <w:autoSpaceDN w:val="0"/>
      <w:adjustRightInd w:val="0"/>
      <w:spacing w:after="0" w:line="240" w:lineRule="auto"/>
    </w:pPr>
    <w:rPr>
      <w:rFonts w:ascii="Arial" w:eastAsiaTheme="minorHAnsi" w:hAnsi="Arial" w:cs="Arial"/>
      <w:color w:val="000000"/>
      <w:sz w:val="24"/>
      <w:szCs w:val="24"/>
    </w:rPr>
  </w:style>
  <w:style w:type="table" w:styleId="Tabela-Siatka">
    <w:name w:val="Table Grid"/>
    <w:basedOn w:val="Standardowy"/>
    <w:uiPriority w:val="59"/>
    <w:rsid w:val="003A2A08"/>
    <w:pPr>
      <w:spacing w:after="0" w:line="240" w:lineRule="auto"/>
    </w:pPr>
    <w:rPr>
      <w:rFonts w:asciiTheme="minorHAnsi" w:eastAsiaTheme="minorEastAsia" w:hAnsiTheme="minorHAnsi" w:cstheme="minorBidi"/>
      <w:color w:val="auto"/>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imes New Roman" w:hAnsi="Arial Narrow" w:cs="Tahoma"/>
        <w:color w:val="000000" w:themeColor="text1"/>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2A08"/>
    <w:rPr>
      <w:rFonts w:asciiTheme="minorHAnsi" w:eastAsiaTheme="minorEastAsia" w:hAnsiTheme="minorHAnsi" w:cstheme="minorBidi"/>
      <w:color w:val="auto"/>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2A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2A08"/>
    <w:rPr>
      <w:rFonts w:asciiTheme="minorHAnsi" w:eastAsiaTheme="minorEastAsia" w:hAnsiTheme="minorHAnsi" w:cstheme="minorBidi"/>
      <w:color w:val="auto"/>
      <w:sz w:val="22"/>
      <w:szCs w:val="22"/>
      <w:lang w:eastAsia="pl-PL"/>
    </w:rPr>
  </w:style>
  <w:style w:type="paragraph" w:styleId="Stopka">
    <w:name w:val="footer"/>
    <w:basedOn w:val="Normalny"/>
    <w:link w:val="StopkaZnak"/>
    <w:uiPriority w:val="99"/>
    <w:unhideWhenUsed/>
    <w:rsid w:val="003A2A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2A08"/>
    <w:rPr>
      <w:rFonts w:asciiTheme="minorHAnsi" w:eastAsiaTheme="minorEastAsia" w:hAnsiTheme="minorHAnsi" w:cstheme="minorBidi"/>
      <w:color w:val="auto"/>
      <w:sz w:val="22"/>
      <w:szCs w:val="22"/>
      <w:lang w:eastAsia="pl-PL"/>
    </w:rPr>
  </w:style>
  <w:style w:type="paragraph" w:styleId="Akapitzlist">
    <w:name w:val="List Paragraph"/>
    <w:basedOn w:val="Normalny"/>
    <w:uiPriority w:val="34"/>
    <w:qFormat/>
    <w:rsid w:val="003A2A0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A2A08"/>
    <w:pPr>
      <w:autoSpaceDE w:val="0"/>
      <w:autoSpaceDN w:val="0"/>
      <w:adjustRightInd w:val="0"/>
      <w:spacing w:after="0" w:line="240" w:lineRule="auto"/>
    </w:pPr>
    <w:rPr>
      <w:rFonts w:ascii="Arial" w:eastAsiaTheme="minorHAnsi" w:hAnsi="Arial" w:cs="Arial"/>
      <w:color w:val="000000"/>
      <w:sz w:val="24"/>
      <w:szCs w:val="24"/>
    </w:rPr>
  </w:style>
  <w:style w:type="table" w:styleId="Tabela-Siatka">
    <w:name w:val="Table Grid"/>
    <w:basedOn w:val="Standardowy"/>
    <w:uiPriority w:val="59"/>
    <w:rsid w:val="003A2A08"/>
    <w:pPr>
      <w:spacing w:after="0" w:line="240" w:lineRule="auto"/>
    </w:pPr>
    <w:rPr>
      <w:rFonts w:asciiTheme="minorHAnsi" w:eastAsiaTheme="minorEastAsia" w:hAnsiTheme="minorHAnsi" w:cstheme="minorBidi"/>
      <w:color w:val="auto"/>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ergystar.gov" TargetMode="External"/><Relationship Id="rId4" Type="http://schemas.openxmlformats.org/officeDocument/2006/relationships/settings" Target="settings.xml"/><Relationship Id="rId9" Type="http://schemas.openxmlformats.org/officeDocument/2006/relationships/hyperlink" Target="http://www.eu-energystar.org"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5518</Words>
  <Characters>33111</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ALICJAKO</dc:creator>
  <cp:lastModifiedBy>ALICJAKO</cp:lastModifiedBy>
  <cp:revision>3</cp:revision>
  <cp:lastPrinted>2014-09-08T09:33:00Z</cp:lastPrinted>
  <dcterms:created xsi:type="dcterms:W3CDTF">2014-09-08T09:24:00Z</dcterms:created>
  <dcterms:modified xsi:type="dcterms:W3CDTF">2014-09-08T09:34:00Z</dcterms:modified>
</cp:coreProperties>
</file>