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65" w:rsidRDefault="00ED4265" w:rsidP="00ED4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</w:t>
      </w:r>
    </w:p>
    <w:p w:rsidR="00ED4265" w:rsidRDefault="00ED4265" w:rsidP="00ED4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uchwały Nr XV/44 /2011                           </w:t>
      </w:r>
    </w:p>
    <w:p w:rsidR="00ED4265" w:rsidRDefault="00ED4265" w:rsidP="00ED4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Zarządu Powiatu w Nakle nad Notecią</w:t>
      </w:r>
    </w:p>
    <w:p w:rsidR="00ED4265" w:rsidRDefault="00ED4265" w:rsidP="00ED42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21 marca 2011 roku</w:t>
      </w: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oraz wysokość cen i opłat za korzystanie z obiektów i urządzeń użyteczności publicznej w szkołach i placówkach oświatowych prowadzonych przez powiat nakielski</w:t>
      </w: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ED4265" w:rsidRDefault="00ED4265" w:rsidP="00ED42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Upoważnia się dyrektorów szkół i placówek oświatowych do wykonywania czynności prawnych związanych z wynajmem pomieszczeń oraz mienia ruchomego w szkołach </w:t>
      </w:r>
      <w:r>
        <w:rPr>
          <w:rFonts w:ascii="Times New Roman" w:hAnsi="Times New Roman"/>
          <w:sz w:val="24"/>
          <w:szCs w:val="24"/>
        </w:rPr>
        <w:br/>
        <w:t>i placówkach oświatowych prowadzonych przez powiat nakielski.</w:t>
      </w:r>
    </w:p>
    <w:p w:rsidR="00ED4265" w:rsidRDefault="00ED4265" w:rsidP="00ED42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lub placówki może wynająć pomieszczenie oraz mienie ruchome.</w:t>
      </w: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>Ustala się następujące stawki (netto) za jednorazowy wynajem. Wysokość stawek określa poniższa tabela.</w:t>
      </w:r>
    </w:p>
    <w:p w:rsidR="00ED4265" w:rsidRDefault="00ED4265" w:rsidP="00ED4265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6853"/>
        <w:gridCol w:w="1647"/>
      </w:tblGrid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usługi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Pokoje gościnne w internacie (1 doba, 1 osoba), łóżko bez pościeli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Pokoje gościnne w internacie (1 doba, 1 osoba), łóżko z pościelą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Kuchnia z zapleczem (np. urządzenia, garnki, naczynia, obrusy, sztućce)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zł 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Stołówka, świetlica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 lekcyjna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 komputerowa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Sala gimnastyczna i aula o powierzchni mniejszej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Sala gimnastyczna i aula o powierzchni większej niż 280 m 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Teren uzbrojony (boisko, plac manewrowy – 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Pomieszczenia na sklepiki, kioski (1 miesiąc)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Pomieszczenia na gabinety stomatologiczne i medyczne  (1miesiąc)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 zł 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Sprzęt pływający np. kajak, rower wodny itp. (1 godzina),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jednorazowy wynajem minimum 20 kajaków na powyżej 8 h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50 % zniżki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Sprzęt pływający np. kajak, rower wodny itp. (1 doba)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biletowane (1 osoba),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dzieci w wieku przedszkolnym – bezpłatnie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młodzież szkolna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4 zł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rejsy zorganizowane, dorośli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 godzina, 1 osoba, minimum 30 osób), każda kolejna h 7 zł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(1 godzina),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każda kolejna h 150 zł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nad Notecią-Bydgoszcz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nad Notecią-Bydgoszcz- Nakło nad Notecią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1.500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Statek „Władysław Łokietek” – rejs na zamówienie – Nakło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nad Notecią-Bydgoszcz (cena w sobotę i niedzielę)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Statek „Władysław Łokietek” – rejs na zamówienie – Nakło nad Notecią-Bydgoszcz- Nakło nad Notecią (cena w sobotę i niedzielę)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Koszarka „Barbara” cumująca na przystani wodnej na potrzeby organizacji konferencji lub imprez okolicznościowych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Miejsce na przystani wodnej w celu zorganizowania ogniska po rejsie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lub spływie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samochodowe (roboczogodzina)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ślusarskie ( roboczogodzina)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Pomieszczenie spawalni (1 godzina)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Pomieszczenia socjalne (1 osoba)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Korzystanie z materiałów szybko zużywających się oraz z części eksploatacyjnych wykorzystywanych w trakcie spawania (1 osoba)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zł</w:t>
            </w:r>
          </w:p>
        </w:tc>
      </w:tr>
      <w:tr w:rsidR="00ED4265" w:rsidTr="00ED42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5" w:rsidRDefault="00ED4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Wynajem  przyczepy (za 1 h) do przewozu kajaków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265" w:rsidRDefault="00ED4265">
            <w:pPr>
              <w:numPr>
                <w:ilvl w:val="0"/>
                <w:numId w:val="4"/>
              </w:numPr>
              <w:spacing w:after="0" w:line="240" w:lineRule="auto"/>
              <w:ind w:left="787" w:hanging="3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</w:tbl>
    <w:p w:rsidR="00ED4265" w:rsidRDefault="00ED4265" w:rsidP="00ED426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D4265" w:rsidRDefault="00ED4265" w:rsidP="00ED426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Płatności za energię elektryczną w Zespole Szkół Żeglugi Śródlądowej </w:t>
      </w:r>
      <w:r>
        <w:rPr>
          <w:rFonts w:ascii="Times New Roman" w:hAnsi="Times New Roman"/>
          <w:sz w:val="24"/>
          <w:szCs w:val="24"/>
        </w:rPr>
        <w:br/>
        <w:t xml:space="preserve">im. kmdr. Bolesława Romanowskiego w Nakle nad Notecią ponoszą najemcy spawalni, którzy będą korzystać w czasie najmu wyłącznie z własnych butli gazowych napełnionych własnym gazem spawalniczym oraz z własnych elektrod spawalniczych.  </w:t>
      </w:r>
    </w:p>
    <w:p w:rsidR="00ED4265" w:rsidRDefault="00ED4265" w:rsidP="00ED4265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 dyrektor szkoły lub placówki może obniżyć stawkę wynajmu lub wynająć nieodpłatnie.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wykorzystania pomieszczeń lub mienia ruchomego nie może zagrażać bezpieczeństwu osób przebywających w jednostce organizacyjnej oraz nie może zakłócać normalnego toku pracy szkoły lub placówki oświatowej.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Umowy na usługi wymienione w tabeli nie mogą nakładać zobowiązań na powiat nakielski – szkołę bądź placówkę oświatową.</w:t>
      </w:r>
    </w:p>
    <w:p w:rsidR="00ED4265" w:rsidRDefault="00ED4265" w:rsidP="00ED42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6ED" w:rsidRDefault="007906ED"/>
    <w:sectPr w:rsidR="00790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7E7"/>
    <w:multiLevelType w:val="hybridMultilevel"/>
    <w:tmpl w:val="DF1CB008"/>
    <w:lvl w:ilvl="0" w:tplc="0F8E0FC8">
      <w:start w:val="10"/>
      <w:numFmt w:val="decimal"/>
      <w:lvlText w:val="%1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548FB"/>
    <w:multiLevelType w:val="hybridMultilevel"/>
    <w:tmpl w:val="25BE7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157DB4"/>
    <w:multiLevelType w:val="hybridMultilevel"/>
    <w:tmpl w:val="A0964504"/>
    <w:lvl w:ilvl="0" w:tplc="20E8E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30D3A"/>
    <w:multiLevelType w:val="hybridMultilevel"/>
    <w:tmpl w:val="56D6E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D4265"/>
    <w:rsid w:val="007906ED"/>
    <w:rsid w:val="00ED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265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Zielińska</dc:creator>
  <cp:keywords/>
  <dc:description/>
  <cp:lastModifiedBy>Aldona Zielińska</cp:lastModifiedBy>
  <cp:revision>3</cp:revision>
  <dcterms:created xsi:type="dcterms:W3CDTF">2011-05-05T11:39:00Z</dcterms:created>
  <dcterms:modified xsi:type="dcterms:W3CDTF">2011-05-05T11:39:00Z</dcterms:modified>
</cp:coreProperties>
</file>