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F" w:rsidRDefault="00E75A1F" w:rsidP="00E75A1F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Uchwała Nr </w:t>
      </w:r>
      <w:r w:rsidR="00071351">
        <w:rPr>
          <w:rFonts w:ascii="Times New Roman" w:hAnsi="Times New Roman" w:cs="Times New Roman"/>
          <w:b/>
          <w:bCs/>
        </w:rPr>
        <w:t xml:space="preserve">I </w:t>
      </w:r>
      <w:r w:rsidRPr="00966329">
        <w:rPr>
          <w:rFonts w:ascii="Times New Roman" w:hAnsi="Times New Roman" w:cs="Times New Roman"/>
          <w:b/>
          <w:bCs/>
        </w:rPr>
        <w:t>/</w:t>
      </w:r>
      <w:r w:rsidR="00CC0C5F">
        <w:rPr>
          <w:rFonts w:ascii="Times New Roman" w:hAnsi="Times New Roman" w:cs="Times New Roman"/>
          <w:b/>
          <w:bCs/>
        </w:rPr>
        <w:t xml:space="preserve"> 7 </w:t>
      </w:r>
      <w:r w:rsidRPr="00966329">
        <w:rPr>
          <w:rFonts w:ascii="Times New Roman" w:hAnsi="Times New Roman" w:cs="Times New Roman"/>
          <w:b/>
          <w:bCs/>
        </w:rPr>
        <w:t xml:space="preserve">/2010 </w:t>
      </w:r>
    </w:p>
    <w:p w:rsidR="00F837C2" w:rsidRPr="00966329" w:rsidRDefault="00BA61A9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>Rady</w:t>
      </w:r>
      <w:r w:rsidR="00F837C2" w:rsidRPr="00966329">
        <w:rPr>
          <w:rFonts w:ascii="Times New Roman" w:hAnsi="Times New Roman" w:cs="Times New Roman"/>
          <w:b/>
          <w:bCs/>
        </w:rPr>
        <w:t xml:space="preserve"> Powiatu w Nakle nad Notecią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z dnia </w:t>
      </w:r>
      <w:r w:rsidR="00E75A1F">
        <w:rPr>
          <w:rFonts w:ascii="Times New Roman" w:hAnsi="Times New Roman" w:cs="Times New Roman"/>
          <w:b/>
          <w:bCs/>
        </w:rPr>
        <w:t>2 grudnia</w:t>
      </w:r>
      <w:r w:rsidR="00EB5D93" w:rsidRPr="00966329">
        <w:rPr>
          <w:rFonts w:ascii="Times New Roman" w:hAnsi="Times New Roman" w:cs="Times New Roman"/>
          <w:b/>
          <w:bCs/>
        </w:rPr>
        <w:t xml:space="preserve"> </w:t>
      </w:r>
      <w:r w:rsidRPr="00966329">
        <w:rPr>
          <w:rFonts w:ascii="Times New Roman" w:hAnsi="Times New Roman" w:cs="Times New Roman"/>
          <w:b/>
          <w:bCs/>
        </w:rPr>
        <w:t>2010 roku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>zmieniająca uchwałę w sprawie uchwalenia budżetu powiatu nakielskiego na rok 2010.</w:t>
      </w:r>
    </w:p>
    <w:p w:rsidR="00AE0412" w:rsidRPr="00966329" w:rsidRDefault="00AE0412" w:rsidP="00F837C2">
      <w:pPr>
        <w:pStyle w:val="Normal"/>
        <w:rPr>
          <w:rFonts w:ascii="Times New Roman" w:hAnsi="Times New Roman" w:cs="Times New Roman"/>
          <w:color w:val="FF0000"/>
        </w:rPr>
      </w:pPr>
    </w:p>
    <w:p w:rsidR="00BA6561" w:rsidRPr="00966329" w:rsidRDefault="00BA6561" w:rsidP="00BA6561">
      <w:pPr>
        <w:pStyle w:val="Normal"/>
        <w:jc w:val="both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 xml:space="preserve">Na podstawie art. 12 </w:t>
      </w:r>
      <w:proofErr w:type="spellStart"/>
      <w:r w:rsidRPr="00966329">
        <w:rPr>
          <w:rFonts w:ascii="Times New Roman" w:hAnsi="Times New Roman" w:cs="Times New Roman"/>
        </w:rPr>
        <w:t>pkt</w:t>
      </w:r>
      <w:proofErr w:type="spellEnd"/>
      <w:r w:rsidRPr="00966329">
        <w:rPr>
          <w:rFonts w:ascii="Times New Roman" w:hAnsi="Times New Roman" w:cs="Times New Roman"/>
        </w:rPr>
        <w:t xml:space="preserve"> 5 ustawy z dnia 5 czerwca 1998 r. o samorządzie powiatowym </w:t>
      </w:r>
      <w:r w:rsidRPr="00966329">
        <w:rPr>
          <w:rFonts w:ascii="Times New Roman" w:hAnsi="Times New Roman" w:cs="Times New Roman"/>
        </w:rPr>
        <w:br/>
        <w:t>(Dz. U. z 2001r. Nr 142 poz. 1592 ze zmianami) oraz art. 211-215, ustawy z dnia 27 sierpnia 2009r. o finansach publicznych (Dz. U. z 2009r. Nr 157 poz. 1240</w:t>
      </w:r>
      <w:r w:rsidR="002E0C8D">
        <w:rPr>
          <w:rFonts w:ascii="Times New Roman" w:hAnsi="Times New Roman" w:cs="Times New Roman"/>
        </w:rPr>
        <w:t xml:space="preserve"> ze zm.</w:t>
      </w:r>
      <w:r w:rsidRPr="00966329">
        <w:rPr>
          <w:rFonts w:ascii="Times New Roman" w:hAnsi="Times New Roman" w:cs="Times New Roman"/>
        </w:rPr>
        <w:t>)  Rada Powiatu uchwala, co następuje:</w:t>
      </w:r>
    </w:p>
    <w:p w:rsidR="00876B70" w:rsidRPr="00966329" w:rsidRDefault="00876B70" w:rsidP="00876B70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122E2B" w:rsidRDefault="00122E2B" w:rsidP="00122E2B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  <w:b/>
        </w:rPr>
        <w:t>§ 1.</w:t>
      </w:r>
      <w:r w:rsidRPr="000A263A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roku, Nr XLIX/431/2010 z dnia 30 czerwca 2010 roku, Nr L/434/2010 z dnia 6 sierpnia 2010 roku, Nr LI/448/2010 z dnia 23 sierpnia 2010 roku, Nr LII/453/2010 z dnia 29 września 2010 roku, Nr LIII/460/2010 z dnia 27 października 2010 roku</w:t>
      </w:r>
      <w:r>
        <w:rPr>
          <w:rFonts w:ascii="Times New Roman" w:hAnsi="Times New Roman" w:cs="Times New Roman"/>
        </w:rPr>
        <w:t>, Nr LIV/464/2010 z dnia 10 listopada 2010 roku</w:t>
      </w:r>
      <w:r w:rsidRPr="000A263A">
        <w:rPr>
          <w:rFonts w:ascii="Times New Roman" w:hAnsi="Times New Roman" w:cs="Times New Roman"/>
        </w:rPr>
        <w:t xml:space="preserve"> oraz uchwałami Zarządu Powiatu w Nakle nad Notecią Nr </w:t>
      </w:r>
      <w:r w:rsidRPr="000A263A">
        <w:rPr>
          <w:rFonts w:ascii="Times New Roman" w:hAnsi="Times New Roman" w:cs="Times New Roman"/>
          <w:bCs/>
        </w:rPr>
        <w:t>CLXXII/ 550 /2010 z dnia 3 marca 2010 roku, Nr CLXXV/559/2010 z dnia 31 marca 2010 roku, Nr CLXXXI/574 /2010</w:t>
      </w:r>
      <w:r w:rsidRPr="000A263A">
        <w:rPr>
          <w:rFonts w:ascii="Times New Roman" w:hAnsi="Times New Roman" w:cs="Times New Roman"/>
        </w:rPr>
        <w:t xml:space="preserve"> z dnia 29 kwietnia 2010 roku, Nr </w:t>
      </w:r>
      <w:r w:rsidRPr="000A263A">
        <w:rPr>
          <w:rFonts w:ascii="Times New Roman" w:hAnsi="Times New Roman" w:cs="Times New Roman"/>
          <w:bCs/>
        </w:rPr>
        <w:t xml:space="preserve">CLXXXVII/585/2010 z dnia 26 maja 2010 roku, </w:t>
      </w:r>
      <w:r>
        <w:rPr>
          <w:rFonts w:ascii="Times New Roman" w:hAnsi="Times New Roman" w:cs="Times New Roman"/>
          <w:bCs/>
        </w:rPr>
        <w:t xml:space="preserve">Nr </w:t>
      </w:r>
      <w:r w:rsidRPr="000A263A">
        <w:rPr>
          <w:rFonts w:ascii="Times New Roman" w:hAnsi="Times New Roman" w:cs="Times New Roman"/>
          <w:bCs/>
        </w:rPr>
        <w:t>CCIII/640/2010 Zarządu Powiatu w Nakle nad Notecią z dnia 25 sierpnia 2010 roku</w:t>
      </w:r>
      <w:r w:rsidRPr="000A26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 </w:t>
      </w:r>
      <w:r w:rsidRPr="000A263A">
        <w:rPr>
          <w:rFonts w:ascii="Times New Roman" w:hAnsi="Times New Roman" w:cs="Times New Roman"/>
        </w:rPr>
        <w:t>CCIX/ 659/2010 z dnia 18 października 2010 roku</w:t>
      </w:r>
      <w:r>
        <w:rPr>
          <w:rFonts w:ascii="Times New Roman" w:hAnsi="Times New Roman" w:cs="Times New Roman"/>
        </w:rPr>
        <w:t>, Nr CCXI/667/2010 z dnia 28 października 2010 roku, Nr CCXII/675/2010 z dnia 5 listopada 2010 roku, Nr CCXVI/683/2010 z dnia 19 listopada 2010 roku</w:t>
      </w:r>
      <w:r w:rsidR="00313210">
        <w:rPr>
          <w:rFonts w:ascii="Times New Roman" w:hAnsi="Times New Roman" w:cs="Times New Roman"/>
        </w:rPr>
        <w:t xml:space="preserve">, Nr CCXVIII/686/2010 z dnia 30 listopada 2010 roku </w:t>
      </w:r>
      <w:r w:rsidRPr="000A263A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FE4C9C" w:rsidRPr="000A263A" w:rsidRDefault="00FE4C9C" w:rsidP="00FE4C9C">
      <w:pPr>
        <w:pStyle w:val="Normal"/>
        <w:jc w:val="both"/>
        <w:rPr>
          <w:rFonts w:ascii="Times New Roman" w:hAnsi="Times New Roman" w:cs="Times New Roman"/>
        </w:rPr>
      </w:pPr>
    </w:p>
    <w:p w:rsidR="00FE4C9C" w:rsidRPr="007C7C16" w:rsidRDefault="00FE4C9C" w:rsidP="00FE4C9C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dochody budżetu powiatu w wysokości </w:t>
      </w:r>
      <w:r w:rsidRPr="007C7C16">
        <w:rPr>
          <w:rFonts w:ascii="Times New Roman" w:hAnsi="Times New Roman" w:cs="Times New Roman"/>
          <w:b/>
        </w:rPr>
        <w:t>73.73</w:t>
      </w:r>
      <w:r w:rsidR="007C7C16" w:rsidRPr="007C7C16">
        <w:rPr>
          <w:rFonts w:ascii="Times New Roman" w:hAnsi="Times New Roman" w:cs="Times New Roman"/>
          <w:b/>
        </w:rPr>
        <w:t>2</w:t>
      </w:r>
      <w:r w:rsidRPr="007C7C16">
        <w:rPr>
          <w:rFonts w:ascii="Times New Roman" w:hAnsi="Times New Roman" w:cs="Times New Roman"/>
          <w:b/>
        </w:rPr>
        <w:t>.</w:t>
      </w:r>
      <w:r w:rsidR="007C7C16" w:rsidRPr="007C7C16">
        <w:rPr>
          <w:rFonts w:ascii="Times New Roman" w:hAnsi="Times New Roman" w:cs="Times New Roman"/>
          <w:b/>
        </w:rPr>
        <w:t>613</w:t>
      </w:r>
      <w:r w:rsidRPr="007C7C16">
        <w:rPr>
          <w:rFonts w:ascii="Times New Roman" w:hAnsi="Times New Roman" w:cs="Times New Roman"/>
          <w:b/>
        </w:rPr>
        <w:t>,00</w:t>
      </w:r>
      <w:r w:rsidRPr="007C7C16">
        <w:rPr>
          <w:rFonts w:ascii="Times New Roman" w:hAnsi="Times New Roman" w:cs="Times New Roman"/>
        </w:rPr>
        <w:t xml:space="preserve"> </w:t>
      </w:r>
      <w:r w:rsidRPr="007C7C16">
        <w:rPr>
          <w:rFonts w:ascii="Times New Roman" w:hAnsi="Times New Roman" w:cs="Times New Roman"/>
          <w:b/>
          <w:bCs/>
        </w:rPr>
        <w:t>zł</w:t>
      </w:r>
      <w:r w:rsidRPr="007C7C16">
        <w:rPr>
          <w:rFonts w:ascii="Times New Roman" w:hAnsi="Times New Roman" w:cs="Times New Roman"/>
          <w:b/>
        </w:rPr>
        <w:t xml:space="preserve"> </w:t>
      </w:r>
      <w:r w:rsidRPr="007C7C16">
        <w:rPr>
          <w:rFonts w:ascii="Times New Roman" w:hAnsi="Times New Roman" w:cs="Times New Roman"/>
        </w:rPr>
        <w:t xml:space="preserve"> zgodnie z załącznikiem Nr 1 do uchwały budżetowej, zwiększa się o kwotę 18</w:t>
      </w:r>
      <w:r w:rsidR="007C7C16" w:rsidRPr="007C7C16">
        <w:rPr>
          <w:rFonts w:ascii="Times New Roman" w:hAnsi="Times New Roman" w:cs="Times New Roman"/>
        </w:rPr>
        <w:t>4</w:t>
      </w:r>
      <w:r w:rsidRPr="007C7C16">
        <w:rPr>
          <w:rFonts w:ascii="Times New Roman" w:hAnsi="Times New Roman" w:cs="Times New Roman"/>
        </w:rPr>
        <w:t>.</w:t>
      </w:r>
      <w:r w:rsidR="007C7C16" w:rsidRPr="007C7C16">
        <w:rPr>
          <w:rFonts w:ascii="Times New Roman" w:hAnsi="Times New Roman" w:cs="Times New Roman"/>
        </w:rPr>
        <w:t>815</w:t>
      </w:r>
      <w:r w:rsidRPr="007C7C16">
        <w:rPr>
          <w:rFonts w:ascii="Times New Roman" w:hAnsi="Times New Roman" w:cs="Times New Roman"/>
        </w:rPr>
        <w:t xml:space="preserve">,00 zł w związku z czym </w:t>
      </w:r>
      <w:r w:rsidRPr="007C7C16">
        <w:rPr>
          <w:rFonts w:ascii="Times New Roman" w:hAnsi="Times New Roman" w:cs="Times New Roman"/>
        </w:rPr>
        <w:br/>
        <w:t xml:space="preserve">§ 1 uchwały otrzymuje brzmienie: </w:t>
      </w:r>
    </w:p>
    <w:p w:rsidR="00FE4C9C" w:rsidRPr="007C7C16" w:rsidRDefault="00FE4C9C" w:rsidP="00FE4C9C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„§ 1. 1. Dochody budżetu powiatu w wysokości </w:t>
      </w:r>
      <w:r w:rsidRPr="007C7C16">
        <w:rPr>
          <w:rFonts w:ascii="Times New Roman" w:hAnsi="Times New Roman" w:cs="Times New Roman"/>
          <w:b/>
        </w:rPr>
        <w:t>7</w:t>
      </w:r>
      <w:r w:rsidR="007C7C16" w:rsidRPr="007C7C16">
        <w:rPr>
          <w:rFonts w:ascii="Times New Roman" w:hAnsi="Times New Roman" w:cs="Times New Roman"/>
          <w:b/>
        </w:rPr>
        <w:t>3.917.428</w:t>
      </w:r>
      <w:r w:rsidRPr="007C7C16">
        <w:rPr>
          <w:rFonts w:ascii="Times New Roman" w:hAnsi="Times New Roman" w:cs="Times New Roman"/>
          <w:b/>
        </w:rPr>
        <w:t>,00</w:t>
      </w:r>
      <w:r w:rsidRPr="007C7C16">
        <w:rPr>
          <w:rFonts w:ascii="Times New Roman" w:hAnsi="Times New Roman" w:cs="Times New Roman"/>
        </w:rPr>
        <w:t xml:space="preserve"> </w:t>
      </w:r>
      <w:r w:rsidRPr="007C7C16">
        <w:rPr>
          <w:rFonts w:ascii="Times New Roman" w:hAnsi="Times New Roman" w:cs="Times New Roman"/>
          <w:b/>
          <w:bCs/>
        </w:rPr>
        <w:t>zł</w:t>
      </w:r>
      <w:r w:rsidRPr="007C7C16">
        <w:rPr>
          <w:rFonts w:ascii="Times New Roman" w:hAnsi="Times New Roman" w:cs="Times New Roman"/>
        </w:rPr>
        <w:t xml:space="preserve">, zgodnie z załącznikiem </w:t>
      </w:r>
      <w:r w:rsidRPr="007C7C16">
        <w:rPr>
          <w:rFonts w:ascii="Times New Roman" w:hAnsi="Times New Roman" w:cs="Times New Roman"/>
        </w:rPr>
        <w:br/>
        <w:t>Nr 1,</w:t>
      </w:r>
    </w:p>
    <w:p w:rsidR="00FE4C9C" w:rsidRPr="007C7C16" w:rsidRDefault="00FE4C9C" w:rsidP="00FE4C9C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7C7C16">
        <w:rPr>
          <w:rFonts w:ascii="Times New Roman" w:hAnsi="Times New Roman" w:cs="Times New Roman"/>
        </w:rPr>
        <w:t xml:space="preserve">dotacje na zadania zlecone, własne, według porozum. w wysokości  </w:t>
      </w:r>
      <w:r w:rsidRPr="007C7C16">
        <w:rPr>
          <w:rFonts w:ascii="Times New Roman" w:hAnsi="Times New Roman" w:cs="Times New Roman"/>
          <w:b/>
          <w:i/>
        </w:rPr>
        <w:t>1</w:t>
      </w:r>
      <w:r w:rsidR="007C7C16" w:rsidRPr="007C7C16">
        <w:rPr>
          <w:rFonts w:ascii="Times New Roman" w:hAnsi="Times New Roman" w:cs="Times New Roman"/>
          <w:b/>
          <w:i/>
        </w:rPr>
        <w:t>1.</w:t>
      </w:r>
      <w:r w:rsidR="00A5112C">
        <w:rPr>
          <w:rFonts w:ascii="Times New Roman" w:hAnsi="Times New Roman" w:cs="Times New Roman"/>
          <w:b/>
          <w:i/>
        </w:rPr>
        <w:t>413.161</w:t>
      </w:r>
      <w:r w:rsidRPr="007C7C16">
        <w:rPr>
          <w:rFonts w:ascii="Times New Roman" w:hAnsi="Times New Roman" w:cs="Times New Roman"/>
          <w:b/>
          <w:bCs/>
          <w:i/>
          <w:iCs/>
        </w:rPr>
        <w:t>,00 zł</w:t>
      </w:r>
    </w:p>
    <w:p w:rsidR="00FE4C9C" w:rsidRPr="007C7C16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dotacje na zadania zlecone według </w:t>
      </w:r>
      <w:r w:rsidR="007C7C16" w:rsidRPr="007C7C16">
        <w:rPr>
          <w:rFonts w:ascii="Times New Roman" w:hAnsi="Times New Roman" w:cs="Times New Roman"/>
        </w:rPr>
        <w:t>załącznika Nr 6 w wysokości 9.648.131</w:t>
      </w:r>
      <w:r w:rsidRPr="007C7C16">
        <w:rPr>
          <w:rFonts w:ascii="Times New Roman" w:hAnsi="Times New Roman" w:cs="Times New Roman"/>
        </w:rPr>
        <w:t>,00 zł</w:t>
      </w:r>
    </w:p>
    <w:p w:rsidR="00FE4C9C" w:rsidRPr="007C7C16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>dotacje na zadania realizowane na podstawie porozumień z organami administracji rządowej według załącznika Nr 6a w wysokości 50.000,00 zł</w:t>
      </w:r>
    </w:p>
    <w:p w:rsidR="00FE4C9C" w:rsidRPr="007C7C16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>dotacje na zadania własne wedł</w:t>
      </w:r>
      <w:r w:rsidR="007C7C16" w:rsidRPr="007C7C16">
        <w:rPr>
          <w:rFonts w:ascii="Times New Roman" w:hAnsi="Times New Roman" w:cs="Times New Roman"/>
        </w:rPr>
        <w:t xml:space="preserve">ug </w:t>
      </w:r>
      <w:r w:rsidR="00A5112C">
        <w:rPr>
          <w:rFonts w:ascii="Times New Roman" w:hAnsi="Times New Roman" w:cs="Times New Roman"/>
        </w:rPr>
        <w:t>załącznika Nr 7 w wysokości 1.350.430</w:t>
      </w:r>
      <w:r w:rsidRPr="007C7C16">
        <w:rPr>
          <w:rFonts w:ascii="Times New Roman" w:hAnsi="Times New Roman" w:cs="Times New Roman"/>
        </w:rPr>
        <w:t>,00 zł,</w:t>
      </w:r>
    </w:p>
    <w:p w:rsidR="00FE4C9C" w:rsidRPr="007C7C16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>dotacje na podstawie porozumień między jednostkami samorządu terytorialnego według załącznika Nr 8 w wysokości 36</w:t>
      </w:r>
      <w:r w:rsidR="007C7C16" w:rsidRPr="007C7C16">
        <w:rPr>
          <w:rFonts w:ascii="Times New Roman" w:hAnsi="Times New Roman" w:cs="Times New Roman"/>
        </w:rPr>
        <w:t>4</w:t>
      </w:r>
      <w:r w:rsidRPr="007C7C16">
        <w:rPr>
          <w:rFonts w:ascii="Times New Roman" w:hAnsi="Times New Roman" w:cs="Times New Roman"/>
        </w:rPr>
        <w:t>.</w:t>
      </w:r>
      <w:r w:rsidR="007C7C16" w:rsidRPr="007C7C16">
        <w:rPr>
          <w:rFonts w:ascii="Times New Roman" w:hAnsi="Times New Roman" w:cs="Times New Roman"/>
        </w:rPr>
        <w:t>6</w:t>
      </w:r>
      <w:r w:rsidRPr="007C7C16">
        <w:rPr>
          <w:rFonts w:ascii="Times New Roman" w:hAnsi="Times New Roman" w:cs="Times New Roman"/>
        </w:rPr>
        <w:t>00,00 zł,</w:t>
      </w:r>
    </w:p>
    <w:p w:rsidR="00FE4C9C" w:rsidRPr="007C7C16" w:rsidRDefault="00FE4C9C" w:rsidP="00FE4C9C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subwencje z budżetu państwa w wysokości </w:t>
      </w:r>
      <w:r w:rsidRPr="007C7C16">
        <w:rPr>
          <w:rFonts w:ascii="Times New Roman" w:hAnsi="Times New Roman" w:cs="Times New Roman"/>
          <w:b/>
        </w:rPr>
        <w:t>43.988.946</w:t>
      </w:r>
      <w:r w:rsidRPr="007C7C16">
        <w:rPr>
          <w:rFonts w:ascii="Times New Roman" w:hAnsi="Times New Roman" w:cs="Times New Roman"/>
          <w:b/>
          <w:bCs/>
          <w:i/>
          <w:iCs/>
        </w:rPr>
        <w:t>,00 zł</w:t>
      </w:r>
      <w:r w:rsidRPr="007C7C16">
        <w:rPr>
          <w:rFonts w:ascii="Times New Roman" w:hAnsi="Times New Roman" w:cs="Times New Roman"/>
        </w:rPr>
        <w:t>,</w:t>
      </w:r>
    </w:p>
    <w:p w:rsidR="00FE4C9C" w:rsidRPr="007C7C16" w:rsidRDefault="00FE4C9C" w:rsidP="00FE4C9C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dochody własne w wysokości  </w:t>
      </w:r>
      <w:r w:rsidRPr="007C7C16">
        <w:rPr>
          <w:rFonts w:ascii="Times New Roman" w:hAnsi="Times New Roman" w:cs="Times New Roman"/>
          <w:b/>
          <w:i/>
        </w:rPr>
        <w:t>1</w:t>
      </w:r>
      <w:r w:rsidR="007C7C16" w:rsidRPr="007C7C16">
        <w:rPr>
          <w:rFonts w:ascii="Times New Roman" w:hAnsi="Times New Roman" w:cs="Times New Roman"/>
          <w:b/>
          <w:i/>
        </w:rPr>
        <w:t>8.515.321</w:t>
      </w:r>
      <w:r w:rsidRPr="007C7C16">
        <w:rPr>
          <w:rFonts w:ascii="Times New Roman" w:hAnsi="Times New Roman" w:cs="Times New Roman"/>
          <w:b/>
          <w:bCs/>
          <w:i/>
          <w:iCs/>
        </w:rPr>
        <w:t>,00 zł</w:t>
      </w:r>
      <w:r w:rsidRPr="007C7C16">
        <w:rPr>
          <w:rFonts w:ascii="Times New Roman" w:hAnsi="Times New Roman" w:cs="Times New Roman"/>
        </w:rPr>
        <w:t xml:space="preserve">, </w:t>
      </w:r>
    </w:p>
    <w:p w:rsidR="00FE4C9C" w:rsidRPr="00122E2B" w:rsidRDefault="00FE4C9C" w:rsidP="00FE4C9C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</w:rPr>
      </w:pPr>
    </w:p>
    <w:p w:rsidR="00FE4C9C" w:rsidRPr="007C7C16" w:rsidRDefault="00FE4C9C" w:rsidP="00FE4C9C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>2. Dokonuje się podziału dochodów ogółem na:</w:t>
      </w:r>
    </w:p>
    <w:p w:rsidR="00FE4C9C" w:rsidRPr="007C7C16" w:rsidRDefault="00FE4C9C" w:rsidP="00FE4C9C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dochody majątkowe w wysokości </w:t>
      </w:r>
      <w:r w:rsidR="007C7C16" w:rsidRPr="007C7C16">
        <w:rPr>
          <w:rFonts w:ascii="Times New Roman" w:hAnsi="Times New Roman" w:cs="Times New Roman"/>
        </w:rPr>
        <w:t>4.324.000</w:t>
      </w:r>
      <w:r w:rsidRPr="007C7C16">
        <w:rPr>
          <w:rFonts w:ascii="Times New Roman" w:hAnsi="Times New Roman" w:cs="Times New Roman"/>
        </w:rPr>
        <w:t xml:space="preserve">,00 zł, </w:t>
      </w:r>
    </w:p>
    <w:p w:rsidR="00FE4C9C" w:rsidRPr="007C7C16" w:rsidRDefault="007C7C16" w:rsidP="00FE4C9C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>dochody bieżące w wysokości 69.593.428</w:t>
      </w:r>
      <w:r w:rsidR="00FE4C9C" w:rsidRPr="007C7C16">
        <w:rPr>
          <w:rFonts w:ascii="Times New Roman" w:hAnsi="Times New Roman" w:cs="Times New Roman"/>
        </w:rPr>
        <w:t>,00 zł;”</w:t>
      </w:r>
    </w:p>
    <w:p w:rsidR="00FE4C9C" w:rsidRPr="007C7C16" w:rsidRDefault="00FE4C9C" w:rsidP="00FE4C9C">
      <w:pPr>
        <w:pStyle w:val="Normal"/>
        <w:jc w:val="both"/>
        <w:rPr>
          <w:rFonts w:ascii="Times New Roman" w:hAnsi="Times New Roman" w:cs="Times New Roman"/>
        </w:rPr>
      </w:pPr>
    </w:p>
    <w:p w:rsidR="00FE4C9C" w:rsidRPr="007C7C16" w:rsidRDefault="00FE4C9C" w:rsidP="00FE4C9C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lastRenderedPageBreak/>
        <w:t xml:space="preserve">wydatki budżetu powiatu zgodnie z załącznikiem Nr 2 do uchwały budżetowej w wysokości  </w:t>
      </w:r>
      <w:r w:rsidRPr="007C7C16">
        <w:rPr>
          <w:rFonts w:ascii="Times New Roman" w:hAnsi="Times New Roman" w:cs="Times New Roman"/>
          <w:b/>
        </w:rPr>
        <w:t>9</w:t>
      </w:r>
      <w:r w:rsidR="007C7C16" w:rsidRPr="007C7C16">
        <w:rPr>
          <w:rFonts w:ascii="Times New Roman" w:hAnsi="Times New Roman" w:cs="Times New Roman"/>
          <w:b/>
        </w:rPr>
        <w:t>5.000.663</w:t>
      </w:r>
      <w:r w:rsidRPr="007C7C16">
        <w:rPr>
          <w:rFonts w:ascii="Times New Roman" w:hAnsi="Times New Roman" w:cs="Times New Roman"/>
          <w:b/>
        </w:rPr>
        <w:t>,00</w:t>
      </w:r>
      <w:r w:rsidRPr="007C7C16">
        <w:rPr>
          <w:rFonts w:ascii="Times New Roman" w:hAnsi="Times New Roman" w:cs="Times New Roman"/>
        </w:rPr>
        <w:t xml:space="preserve"> </w:t>
      </w:r>
      <w:r w:rsidRPr="007C7C16">
        <w:rPr>
          <w:rFonts w:ascii="Times New Roman" w:hAnsi="Times New Roman" w:cs="Times New Roman"/>
          <w:b/>
        </w:rPr>
        <w:t>zł</w:t>
      </w:r>
      <w:r w:rsidRPr="007C7C16">
        <w:rPr>
          <w:rFonts w:ascii="Times New Roman" w:hAnsi="Times New Roman" w:cs="Times New Roman"/>
        </w:rPr>
        <w:t xml:space="preserve"> zwiększa  się o kwotę 18</w:t>
      </w:r>
      <w:r w:rsidR="007C7C16" w:rsidRPr="007C7C16">
        <w:rPr>
          <w:rFonts w:ascii="Times New Roman" w:hAnsi="Times New Roman" w:cs="Times New Roman"/>
        </w:rPr>
        <w:t>4</w:t>
      </w:r>
      <w:r w:rsidRPr="007C7C16">
        <w:rPr>
          <w:rFonts w:ascii="Times New Roman" w:hAnsi="Times New Roman" w:cs="Times New Roman"/>
        </w:rPr>
        <w:t>.</w:t>
      </w:r>
      <w:r w:rsidR="007C7C16" w:rsidRPr="007C7C16">
        <w:rPr>
          <w:rFonts w:ascii="Times New Roman" w:hAnsi="Times New Roman" w:cs="Times New Roman"/>
        </w:rPr>
        <w:t>815</w:t>
      </w:r>
      <w:r w:rsidRPr="007C7C16">
        <w:rPr>
          <w:rFonts w:ascii="Times New Roman" w:hAnsi="Times New Roman" w:cs="Times New Roman"/>
        </w:rPr>
        <w:t>,00 zł w związku z czym  § 2 otrzymuje brzmienie:</w:t>
      </w:r>
    </w:p>
    <w:p w:rsidR="00FE4C9C" w:rsidRPr="007C7C16" w:rsidRDefault="00FE4C9C" w:rsidP="00FE4C9C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„§ 2.1. Wydatki budżetu powiatu w wysokości </w:t>
      </w:r>
      <w:r w:rsidRPr="007C7C16">
        <w:rPr>
          <w:rFonts w:ascii="Times New Roman" w:hAnsi="Times New Roman" w:cs="Times New Roman"/>
          <w:b/>
        </w:rPr>
        <w:t>9</w:t>
      </w:r>
      <w:r w:rsidR="007C7C16" w:rsidRPr="007C7C16">
        <w:rPr>
          <w:rFonts w:ascii="Times New Roman" w:hAnsi="Times New Roman" w:cs="Times New Roman"/>
          <w:b/>
        </w:rPr>
        <w:t>5.185.478</w:t>
      </w:r>
      <w:r w:rsidRPr="007C7C16">
        <w:rPr>
          <w:rFonts w:ascii="Times New Roman" w:hAnsi="Times New Roman" w:cs="Times New Roman"/>
          <w:b/>
        </w:rPr>
        <w:t>,00</w:t>
      </w:r>
      <w:r w:rsidRPr="007C7C16">
        <w:rPr>
          <w:rFonts w:ascii="Times New Roman" w:hAnsi="Times New Roman" w:cs="Times New Roman"/>
        </w:rPr>
        <w:t xml:space="preserve"> </w:t>
      </w:r>
      <w:r w:rsidRPr="007C7C16">
        <w:rPr>
          <w:rFonts w:ascii="Times New Roman" w:hAnsi="Times New Roman" w:cs="Times New Roman"/>
          <w:b/>
        </w:rPr>
        <w:t>zł</w:t>
      </w:r>
      <w:r w:rsidRPr="007C7C16">
        <w:rPr>
          <w:rFonts w:ascii="Times New Roman" w:hAnsi="Times New Roman" w:cs="Times New Roman"/>
        </w:rPr>
        <w:t xml:space="preserve"> zgodnie z załącznikiem Nr 2 </w:t>
      </w:r>
    </w:p>
    <w:p w:rsidR="00FE4C9C" w:rsidRPr="007C7C16" w:rsidRDefault="00FE4C9C" w:rsidP="00FE4C9C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FE4C9C" w:rsidRPr="000E777E" w:rsidRDefault="00FE4C9C" w:rsidP="00FE4C9C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 xml:space="preserve">a) </w:t>
      </w:r>
      <w:r w:rsidRPr="000E777E">
        <w:rPr>
          <w:rFonts w:ascii="Times New Roman" w:hAnsi="Times New Roman" w:cs="Times New Roman"/>
        </w:rPr>
        <w:t xml:space="preserve">wydatki bieżące w wysokości </w:t>
      </w:r>
      <w:r w:rsidR="007C7C16" w:rsidRPr="000E777E">
        <w:rPr>
          <w:rFonts w:ascii="Times New Roman" w:hAnsi="Times New Roman" w:cs="Times New Roman"/>
          <w:b/>
          <w:i/>
        </w:rPr>
        <w:t>70.037</w:t>
      </w:r>
      <w:r w:rsidRPr="000E777E">
        <w:rPr>
          <w:rFonts w:ascii="Times New Roman" w:hAnsi="Times New Roman" w:cs="Times New Roman"/>
          <w:b/>
          <w:i/>
        </w:rPr>
        <w:t>.</w:t>
      </w:r>
      <w:r w:rsidR="007C7C16" w:rsidRPr="000E777E">
        <w:rPr>
          <w:rFonts w:ascii="Times New Roman" w:hAnsi="Times New Roman" w:cs="Times New Roman"/>
          <w:b/>
          <w:i/>
        </w:rPr>
        <w:t>548</w:t>
      </w:r>
      <w:r w:rsidRPr="000E777E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0E777E">
        <w:rPr>
          <w:rFonts w:ascii="Times New Roman" w:hAnsi="Times New Roman" w:cs="Times New Roman"/>
        </w:rPr>
        <w:t xml:space="preserve">w tym: </w:t>
      </w:r>
    </w:p>
    <w:p w:rsidR="00FE4C9C" w:rsidRPr="000E777E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0E777E">
        <w:rPr>
          <w:rFonts w:ascii="Times New Roman" w:hAnsi="Times New Roman" w:cs="Times New Roman"/>
        </w:rPr>
        <w:t>wynagrodzenia osobowe w wysokości  33.8</w:t>
      </w:r>
      <w:r w:rsidR="000E777E" w:rsidRPr="000E777E">
        <w:rPr>
          <w:rFonts w:ascii="Times New Roman" w:hAnsi="Times New Roman" w:cs="Times New Roman"/>
        </w:rPr>
        <w:t>30.658,</w:t>
      </w:r>
      <w:r w:rsidRPr="000E777E">
        <w:rPr>
          <w:rFonts w:ascii="Times New Roman" w:hAnsi="Times New Roman" w:cs="Times New Roman"/>
        </w:rPr>
        <w:t>00 zł</w:t>
      </w:r>
    </w:p>
    <w:p w:rsidR="00FE4C9C" w:rsidRPr="000E777E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0E777E">
        <w:rPr>
          <w:rFonts w:ascii="Times New Roman" w:hAnsi="Times New Roman" w:cs="Times New Roman"/>
        </w:rPr>
        <w:t>wynagrodz</w:t>
      </w:r>
      <w:r w:rsidR="000E777E" w:rsidRPr="000E777E">
        <w:rPr>
          <w:rFonts w:ascii="Times New Roman" w:hAnsi="Times New Roman" w:cs="Times New Roman"/>
        </w:rPr>
        <w:t>enia bezosobowe w wysokości  1.789.579</w:t>
      </w:r>
      <w:r w:rsidRPr="000E777E">
        <w:rPr>
          <w:rFonts w:ascii="Times New Roman" w:hAnsi="Times New Roman" w:cs="Times New Roman"/>
        </w:rPr>
        <w:t>,00 zł</w:t>
      </w:r>
    </w:p>
    <w:p w:rsidR="00FE4C9C" w:rsidRPr="000E777E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0E777E">
        <w:rPr>
          <w:rFonts w:ascii="Times New Roman" w:hAnsi="Times New Roman" w:cs="Times New Roman"/>
        </w:rPr>
        <w:t>pochodne od wynagrodzeń w wysokości  5.</w:t>
      </w:r>
      <w:r w:rsidR="000E777E" w:rsidRPr="000E777E">
        <w:rPr>
          <w:rFonts w:ascii="Times New Roman" w:hAnsi="Times New Roman" w:cs="Times New Roman"/>
        </w:rPr>
        <w:t>294.959</w:t>
      </w:r>
      <w:r w:rsidRPr="000E777E">
        <w:rPr>
          <w:rFonts w:ascii="Times New Roman" w:hAnsi="Times New Roman" w:cs="Times New Roman"/>
        </w:rPr>
        <w:t>,00 zł</w:t>
      </w:r>
    </w:p>
    <w:p w:rsidR="00FE4C9C" w:rsidRPr="000E777E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0E777E">
        <w:rPr>
          <w:rFonts w:ascii="Times New Roman" w:hAnsi="Times New Roman" w:cs="Times New Roman"/>
        </w:rPr>
        <w:t>dotacje w wysokości 4.411.720,00 zł</w:t>
      </w:r>
    </w:p>
    <w:p w:rsidR="00FE4C9C" w:rsidRPr="000E777E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0E777E">
        <w:rPr>
          <w:rFonts w:ascii="Times New Roman" w:hAnsi="Times New Roman" w:cs="Times New Roman"/>
        </w:rPr>
        <w:t>obsługa długu w wysokości 1.500.000,00 zł</w:t>
      </w:r>
    </w:p>
    <w:p w:rsidR="00FE4C9C" w:rsidRPr="007C7C16" w:rsidRDefault="00FE4C9C" w:rsidP="00FE4C9C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7C7C16">
        <w:rPr>
          <w:rFonts w:ascii="Times New Roman" w:hAnsi="Times New Roman" w:cs="Times New Roman"/>
        </w:rPr>
        <w:t xml:space="preserve">wydatki majątkowe zgodnie z załącznikiem Nr 4 w wysokości </w:t>
      </w:r>
      <w:r w:rsidRPr="007C7C16">
        <w:rPr>
          <w:rFonts w:ascii="Times New Roman" w:hAnsi="Times New Roman" w:cs="Times New Roman"/>
          <w:b/>
          <w:i/>
        </w:rPr>
        <w:t>2</w:t>
      </w:r>
      <w:r w:rsidR="007C7C16" w:rsidRPr="007C7C16">
        <w:rPr>
          <w:rFonts w:ascii="Times New Roman" w:hAnsi="Times New Roman" w:cs="Times New Roman"/>
          <w:b/>
          <w:i/>
        </w:rPr>
        <w:t>5.147.930</w:t>
      </w:r>
      <w:r w:rsidRPr="007C7C16">
        <w:rPr>
          <w:rFonts w:ascii="Times New Roman" w:hAnsi="Times New Roman" w:cs="Times New Roman"/>
          <w:b/>
          <w:i/>
        </w:rPr>
        <w:t>,00</w:t>
      </w:r>
      <w:r w:rsidRPr="007C7C16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FE4C9C" w:rsidRPr="007C7C16" w:rsidRDefault="00FE4C9C" w:rsidP="00FE4C9C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E4C9C" w:rsidRPr="007C7C16" w:rsidRDefault="00FE4C9C" w:rsidP="00FE4C9C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7C7C16">
        <w:rPr>
          <w:rFonts w:ascii="Times New Roman" w:hAnsi="Times New Roman" w:cs="Times New Roman"/>
        </w:rPr>
        <w:t>2. Limity wydatków na wieloletnie programy inwestycyjne w latach 2010-2013 w kwocie 43.537.041,00 zł, zgodnie z załącznikiem Nr 3”;</w:t>
      </w:r>
    </w:p>
    <w:p w:rsidR="00FE4C9C" w:rsidRPr="00122E2B" w:rsidRDefault="00FE4C9C" w:rsidP="00FE4C9C">
      <w:pPr>
        <w:pStyle w:val="Normal"/>
        <w:ind w:left="360"/>
        <w:jc w:val="both"/>
        <w:rPr>
          <w:rFonts w:ascii="Times New Roman" w:hAnsi="Times New Roman" w:cs="Times New Roman"/>
          <w:color w:val="FF0000"/>
        </w:rPr>
      </w:pPr>
    </w:p>
    <w:p w:rsidR="00122E2B" w:rsidRPr="00AE59E6" w:rsidRDefault="00122E2B" w:rsidP="00122E2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59E6">
        <w:rPr>
          <w:rFonts w:ascii="Times New Roman" w:hAnsi="Times New Roman" w:cs="Times New Roman"/>
        </w:rPr>
        <w:t>§ 6 otrzymuje brzmienie: „§6 Plan dochodów i wydatków w łącznej kwocie dla dochodów własnych jednostek budżetowych: dochody – 415.106,00 zł, wydatki – 415.106,00 zł, zgodnie z załącznikiem Nr 9”;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122E2B" w:rsidRPr="004F2643" w:rsidRDefault="00122E2B" w:rsidP="00122E2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Nr 1 „Dochody budżetu powiatu nakielskiego na 2010 rok” wprowadza się zmiany określone załącznikiem Nr 1 do niniejszej uchwały,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 Nr 2  „ Wydatki budżetu powiatu nakielskiego na 2010 rok” wprowadza się zmiany określone w załączniku Nr 2 do niniejszej uchwały,</w:t>
      </w:r>
    </w:p>
    <w:p w:rsidR="00122E2B" w:rsidRPr="00FC75DD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załączniku Nr 3 </w:t>
      </w:r>
      <w:r w:rsidRPr="00FC75DD">
        <w:rPr>
          <w:rFonts w:ascii="Times New Roman" w:hAnsi="Times New Roman" w:cs="Times New Roman"/>
          <w:sz w:val="22"/>
          <w:szCs w:val="22"/>
        </w:rPr>
        <w:t xml:space="preserve">„Limity wydatków na wieloletnie programy inwestycyjne powiatu nakielskiego w latach 2010-2013” </w:t>
      </w:r>
      <w:r>
        <w:rPr>
          <w:rFonts w:ascii="Times New Roman" w:hAnsi="Times New Roman" w:cs="Times New Roman"/>
          <w:sz w:val="22"/>
          <w:szCs w:val="22"/>
        </w:rPr>
        <w:t>wprowadza się zmiany określone w załączniku</w:t>
      </w:r>
      <w:r w:rsidRPr="00FC75DD">
        <w:rPr>
          <w:rFonts w:ascii="Times New Roman" w:hAnsi="Times New Roman" w:cs="Times New Roman"/>
          <w:sz w:val="22"/>
          <w:szCs w:val="22"/>
        </w:rPr>
        <w:t xml:space="preserve"> Nr 3  do niniejszej uchwały, 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załączniku Nr 4 „Zadania inwestycyjne powiatu nakielskiego w 2010 roku” wprowadza się zmiany określone w załączniku Nr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4F2643">
        <w:rPr>
          <w:rFonts w:ascii="Times New Roman" w:hAnsi="Times New Roman" w:cs="Times New Roman"/>
          <w:sz w:val="22"/>
          <w:szCs w:val="22"/>
        </w:rPr>
        <w:t xml:space="preserve"> do niniejszej uchwały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załączniku Nr 6 „Dochody i wydatki związane z realizacją zadań z zakresu administracji rządowej i innych zadań zleconych jednostce samorządu terytorialnego odrębnymi ustawami w 2010 roku” wprowadza się zmiany określone w załączniku Nr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4F2643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 Nr 7 „Dochody i wydatki związane z realizacją zadań własnych powiatu nakielskiego w 2010 roku” otrzymuje brzmienie określone załącznikiem Nr 6  do niniejszej uchwały,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załączniku Nr 8 „Dochody i wydatki związane z realizacją zadań wykonywanych na podstawie porozumień (umów) między jednostkami samorządu terytorialnego w 2010 roku” otrzymuje brzmienie określone załącznikiem Nr 7  do niniejszej uchwały,</w:t>
      </w:r>
    </w:p>
    <w:p w:rsidR="00122E2B" w:rsidRPr="004770D0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</w:t>
      </w:r>
      <w:r w:rsidRPr="004770D0">
        <w:rPr>
          <w:rFonts w:ascii="Times New Roman" w:hAnsi="Times New Roman" w:cs="Times New Roman"/>
          <w:sz w:val="22"/>
          <w:szCs w:val="22"/>
        </w:rPr>
        <w:t xml:space="preserve">załączniku Nr 9 „Plan finansowy rachunku dochodów własnych i wydatków z nich finansowanych w 2010 roku” wprowadza się zmiany określone w załączniku Nr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4770D0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BA6561" w:rsidRPr="00F410ED" w:rsidRDefault="00BA6561" w:rsidP="00BA6561">
      <w:pPr>
        <w:pStyle w:val="Normal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2</w:t>
      </w:r>
      <w:r w:rsidRPr="002063F2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BA6561" w:rsidRPr="002063F2" w:rsidRDefault="00BA6561" w:rsidP="00BA656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3</w:t>
      </w:r>
      <w:r w:rsidRPr="002063F2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122E2B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Default="00122E2B" w:rsidP="00C41449">
      <w:pPr>
        <w:pStyle w:val="Normal"/>
        <w:jc w:val="center"/>
        <w:rPr>
          <w:rFonts w:ascii="Times New Roman" w:hAnsi="Times New Roman" w:cs="Times New Roman"/>
          <w:b/>
        </w:rPr>
      </w:pPr>
      <w:r w:rsidRPr="00122E2B">
        <w:rPr>
          <w:rFonts w:ascii="Times New Roman" w:hAnsi="Times New Roman" w:cs="Times New Roman"/>
          <w:b/>
        </w:rPr>
        <w:lastRenderedPageBreak/>
        <w:t>UZASADNIENIE</w:t>
      </w:r>
    </w:p>
    <w:p w:rsidR="00E75A1F" w:rsidRPr="00122E2B" w:rsidRDefault="00E75A1F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6F27E9" w:rsidRDefault="00122E2B" w:rsidP="00E75A1F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zmian w planie dochodów budżetowych</w:t>
      </w:r>
      <w:r w:rsidR="006F27E9">
        <w:rPr>
          <w:rFonts w:ascii="Times New Roman" w:hAnsi="Times New Roman" w:cs="Times New Roman"/>
        </w:rPr>
        <w:t xml:space="preserve"> o kwotę 798.511,00 zł </w:t>
      </w:r>
      <w:r>
        <w:rPr>
          <w:rFonts w:ascii="Times New Roman" w:hAnsi="Times New Roman" w:cs="Times New Roman"/>
        </w:rPr>
        <w:t xml:space="preserve"> na podstawie decyzji Wojewody Kujawsko-Pomorskiego Nr WFB.I.3011-105/10 </w:t>
      </w:r>
      <w:r w:rsidR="006F27E9">
        <w:rPr>
          <w:rFonts w:ascii="Times New Roman" w:hAnsi="Times New Roman" w:cs="Times New Roman"/>
        </w:rPr>
        <w:t>w związku z otrzymaniem dofinansowania z Narodowego Programu Przebudowy Dróg Lokalnych 2008-2011 na</w:t>
      </w:r>
      <w:r w:rsidR="006F27E9" w:rsidRPr="006F27E9">
        <w:rPr>
          <w:rFonts w:ascii="Times New Roman" w:hAnsi="Times New Roman" w:cs="Times New Roman"/>
        </w:rPr>
        <w:t xml:space="preserve"> </w:t>
      </w:r>
      <w:r w:rsidR="006F27E9">
        <w:rPr>
          <w:rFonts w:ascii="Times New Roman" w:hAnsi="Times New Roman" w:cs="Times New Roman"/>
        </w:rPr>
        <w:t xml:space="preserve">realizację inwestycji drogowej modernizacja drogi powiatowej Nr 1928 Smogulec – Kcynia na odcinku </w:t>
      </w:r>
      <w:proofErr w:type="spellStart"/>
      <w:r w:rsidR="006F27E9">
        <w:rPr>
          <w:rFonts w:ascii="Times New Roman" w:hAnsi="Times New Roman" w:cs="Times New Roman"/>
        </w:rPr>
        <w:t>Łankowice</w:t>
      </w:r>
      <w:proofErr w:type="spellEnd"/>
      <w:r w:rsidR="006F27E9">
        <w:rPr>
          <w:rFonts w:ascii="Times New Roman" w:hAnsi="Times New Roman" w:cs="Times New Roman"/>
        </w:rPr>
        <w:t xml:space="preserve"> – Kcynia, odpowiednich zmian dokonuje się po stronie wydatków budżetowych.</w:t>
      </w:r>
    </w:p>
    <w:p w:rsidR="006F27E9" w:rsidRDefault="006F27E9" w:rsidP="00E75A1F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zwiększenia dochodów i wydatków o kwotę 50.000,00 zł  w rozdziale 75411 na podstawie uchwały Rady Miejskiej w Szubinie w której Gmina Szubin przyznaje Powiatowi Nakielskiemu pomoc finansową z przeznaczeniem na zakup samochodu specjalistycznego z podnośnikiem hydraulicznym dla Komendy Powiatowej PSP – Jednostki Ratowniczo-Gaśniczej w Szubinie.</w:t>
      </w:r>
    </w:p>
    <w:p w:rsidR="006F27E9" w:rsidRDefault="006F27E9" w:rsidP="00E75A1F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zwiększenia planu dotacji na zadania zlecone na podstawie decyzji Wojewody </w:t>
      </w:r>
      <w:proofErr w:type="spellStart"/>
      <w:r>
        <w:rPr>
          <w:rFonts w:ascii="Times New Roman" w:hAnsi="Times New Roman" w:cs="Times New Roman"/>
        </w:rPr>
        <w:t>Kujawsjo-Pomorskiego</w:t>
      </w:r>
      <w:proofErr w:type="spellEnd"/>
      <w:r>
        <w:rPr>
          <w:rFonts w:ascii="Times New Roman" w:hAnsi="Times New Roman" w:cs="Times New Roman"/>
        </w:rPr>
        <w:t xml:space="preserve"> Nr WFB.I.3011-125/10 z dnia 15 listopada 2010 roku w rozdziale 75411 Komendy Powiatowe Państwowej Straży Pożarnej z przeznaczeniem na działalność operacyjną komendy, odpowiednich zmian dokonuje się na w planie wydatków budżetowych ponadto na podstawie tej samej decyzji Wojewoda zmniejsza plan dotacji celowej w rozdziale 75045 Kwalifikacja wojskowa o kwotę 1.919,00 zł w związku z ostatecznym rozliczeniem przeprowadzonej kwalifikacji dokonuje się korekty planu wydatków budżetowych.</w:t>
      </w:r>
    </w:p>
    <w:p w:rsidR="006F27E9" w:rsidRDefault="006F27E9" w:rsidP="00E75A1F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zwiększenia planu dotacji celowej na zadania zlecone o kwotę 25.334,00 zł na podstawie decyzji Wojewody Kujawsko-Pomorskiego Nr WFB.I.3011-128/10 z dnia 15 listopada 2010 roku z przeznaczeniem na opłacenie składek na ubezpieczenie zdrowotne oraz świadczenia dla osób nieobjętych obowiązkiem ubezpieczenia zdrowotnego, odpowiednich zmian dokonuje się po stronie wydatków budżetowych.</w:t>
      </w:r>
    </w:p>
    <w:p w:rsidR="006F27E9" w:rsidRDefault="00E75A1F" w:rsidP="00E75A1F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podpisaniem porozumienia w dniu 16 listopada 2010 roku z Marszałkiem Województwa Kujawsko-Pomorskiego Nr EST.I.0116-POR-193/2010 w sprawie przyznania stypendiów dla uczniów dziennych liceów i techników (dla 3 uczniów na okres 4 miesięcy) zwiększa się dochody w rozdziale 85415 oraz wydatki budżetowe, celem realizacji </w:t>
      </w:r>
      <w:proofErr w:type="spellStart"/>
      <w:r>
        <w:rPr>
          <w:rFonts w:ascii="Times New Roman" w:hAnsi="Times New Roman" w:cs="Times New Roman"/>
        </w:rPr>
        <w:t>w.w</w:t>
      </w:r>
      <w:proofErr w:type="spellEnd"/>
      <w:r>
        <w:rPr>
          <w:rFonts w:ascii="Times New Roman" w:hAnsi="Times New Roman" w:cs="Times New Roman"/>
        </w:rPr>
        <w:t>. porozumienia.</w:t>
      </w:r>
    </w:p>
    <w:p w:rsidR="00E75A1F" w:rsidRDefault="00E75A1F" w:rsidP="00E75A1F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dokonuje się przeniesienia środków pomiędzy paragrafami w rozdziale 80148 i 85202 na rachunku dochodów własnych w Domu Pomocy Społecznej w Nakle nad Notecią oraz w Zespole Szkół </w:t>
      </w:r>
      <w:proofErr w:type="spellStart"/>
      <w:r>
        <w:rPr>
          <w:rFonts w:ascii="Times New Roman" w:hAnsi="Times New Roman" w:cs="Times New Roman"/>
        </w:rPr>
        <w:t>Ponadgimnazjalnych</w:t>
      </w:r>
      <w:proofErr w:type="spellEnd"/>
      <w:r>
        <w:rPr>
          <w:rFonts w:ascii="Times New Roman" w:hAnsi="Times New Roman" w:cs="Times New Roman"/>
        </w:rPr>
        <w:t xml:space="preserve"> w Szubinie na podstawie wniosków dyrektorów placówek w związku z bieżącą działalnością, zabezpieczając środki finansowe na zakup wyposażenia, oraz zapłatę podatku od towarów i usług.</w:t>
      </w:r>
    </w:p>
    <w:p w:rsidR="006F27E9" w:rsidRDefault="006F27E9" w:rsidP="00E75A1F">
      <w:pPr>
        <w:pStyle w:val="Normal"/>
        <w:jc w:val="both"/>
        <w:rPr>
          <w:rFonts w:ascii="Times New Roman" w:hAnsi="Times New Roman" w:cs="Times New Roman"/>
        </w:rPr>
      </w:pPr>
    </w:p>
    <w:p w:rsidR="00876B70" w:rsidRPr="00122E2B" w:rsidRDefault="00876B70" w:rsidP="00E75A1F">
      <w:pPr>
        <w:pStyle w:val="Normal"/>
        <w:jc w:val="both"/>
        <w:rPr>
          <w:rFonts w:ascii="Times New Roman" w:hAnsi="Times New Roman" w:cs="Times New Roman"/>
          <w:b/>
        </w:rPr>
      </w:pPr>
    </w:p>
    <w:p w:rsidR="00876B70" w:rsidRPr="00122E2B" w:rsidRDefault="00876B70" w:rsidP="00E75A1F">
      <w:pPr>
        <w:pStyle w:val="Normal"/>
        <w:jc w:val="both"/>
        <w:rPr>
          <w:rFonts w:ascii="Times New Roman" w:hAnsi="Times New Roman" w:cs="Times New Roman"/>
          <w:b/>
        </w:rPr>
      </w:pPr>
    </w:p>
    <w:p w:rsidR="008A398C" w:rsidRPr="00BA6561" w:rsidRDefault="008A398C" w:rsidP="00E75A1F">
      <w:pPr>
        <w:pStyle w:val="Normal"/>
        <w:jc w:val="both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Default="00C478B5" w:rsidP="00A5112C">
      <w:pPr>
        <w:pStyle w:val="Normal"/>
        <w:rPr>
          <w:rFonts w:ascii="Times New Roman" w:hAnsi="Times New Roman" w:cs="Times New Roman"/>
          <w:b/>
          <w:color w:val="FF0000"/>
        </w:rPr>
      </w:pPr>
    </w:p>
    <w:sectPr w:rsidR="00C478B5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53B61"/>
    <w:rsid w:val="00057281"/>
    <w:rsid w:val="000578AD"/>
    <w:rsid w:val="000579B6"/>
    <w:rsid w:val="000649DF"/>
    <w:rsid w:val="00071351"/>
    <w:rsid w:val="00087CC8"/>
    <w:rsid w:val="00093C2B"/>
    <w:rsid w:val="000A037A"/>
    <w:rsid w:val="000A225C"/>
    <w:rsid w:val="000A5945"/>
    <w:rsid w:val="000C639C"/>
    <w:rsid w:val="000E1FEF"/>
    <w:rsid w:val="000E777E"/>
    <w:rsid w:val="00100F87"/>
    <w:rsid w:val="001103E0"/>
    <w:rsid w:val="00117534"/>
    <w:rsid w:val="00120954"/>
    <w:rsid w:val="00122E2B"/>
    <w:rsid w:val="00160C82"/>
    <w:rsid w:val="00162B37"/>
    <w:rsid w:val="001653AD"/>
    <w:rsid w:val="001A5506"/>
    <w:rsid w:val="001B39A2"/>
    <w:rsid w:val="001D4AF5"/>
    <w:rsid w:val="001F3A78"/>
    <w:rsid w:val="002174DA"/>
    <w:rsid w:val="002277CA"/>
    <w:rsid w:val="00230A9B"/>
    <w:rsid w:val="00241898"/>
    <w:rsid w:val="002826CC"/>
    <w:rsid w:val="00297373"/>
    <w:rsid w:val="002A5D88"/>
    <w:rsid w:val="002B02DB"/>
    <w:rsid w:val="002E04BB"/>
    <w:rsid w:val="002E0C8D"/>
    <w:rsid w:val="002F0FD7"/>
    <w:rsid w:val="002F742E"/>
    <w:rsid w:val="003031C6"/>
    <w:rsid w:val="00313210"/>
    <w:rsid w:val="00317EB7"/>
    <w:rsid w:val="00331914"/>
    <w:rsid w:val="00352384"/>
    <w:rsid w:val="00383C3F"/>
    <w:rsid w:val="00391900"/>
    <w:rsid w:val="0039406D"/>
    <w:rsid w:val="003B762B"/>
    <w:rsid w:val="003C0BF7"/>
    <w:rsid w:val="003C53FB"/>
    <w:rsid w:val="0040033B"/>
    <w:rsid w:val="00426A0A"/>
    <w:rsid w:val="00427083"/>
    <w:rsid w:val="004649CA"/>
    <w:rsid w:val="00473DE5"/>
    <w:rsid w:val="00480C39"/>
    <w:rsid w:val="004828CE"/>
    <w:rsid w:val="00497AC1"/>
    <w:rsid w:val="004B406D"/>
    <w:rsid w:val="00510C05"/>
    <w:rsid w:val="00515C0A"/>
    <w:rsid w:val="00520BE2"/>
    <w:rsid w:val="00523746"/>
    <w:rsid w:val="0054057E"/>
    <w:rsid w:val="00544CB9"/>
    <w:rsid w:val="00554C27"/>
    <w:rsid w:val="005719BD"/>
    <w:rsid w:val="005B45CC"/>
    <w:rsid w:val="005F40C5"/>
    <w:rsid w:val="005F741C"/>
    <w:rsid w:val="00603CAE"/>
    <w:rsid w:val="006148F5"/>
    <w:rsid w:val="006332AD"/>
    <w:rsid w:val="006412D4"/>
    <w:rsid w:val="00644046"/>
    <w:rsid w:val="006802FB"/>
    <w:rsid w:val="006907A9"/>
    <w:rsid w:val="006B033D"/>
    <w:rsid w:val="006B4304"/>
    <w:rsid w:val="006C246E"/>
    <w:rsid w:val="006D7CBE"/>
    <w:rsid w:val="006E1D01"/>
    <w:rsid w:val="006E4F79"/>
    <w:rsid w:val="006F029C"/>
    <w:rsid w:val="006F27E9"/>
    <w:rsid w:val="006F567D"/>
    <w:rsid w:val="00722851"/>
    <w:rsid w:val="007235F7"/>
    <w:rsid w:val="007246BF"/>
    <w:rsid w:val="0074094F"/>
    <w:rsid w:val="0075128B"/>
    <w:rsid w:val="007576F7"/>
    <w:rsid w:val="00761934"/>
    <w:rsid w:val="00762DCB"/>
    <w:rsid w:val="0076506C"/>
    <w:rsid w:val="007708E3"/>
    <w:rsid w:val="0077706D"/>
    <w:rsid w:val="007C398A"/>
    <w:rsid w:val="007C7C16"/>
    <w:rsid w:val="007E38CE"/>
    <w:rsid w:val="007F1DEE"/>
    <w:rsid w:val="0084448A"/>
    <w:rsid w:val="00845D8B"/>
    <w:rsid w:val="00871750"/>
    <w:rsid w:val="00872609"/>
    <w:rsid w:val="00876B70"/>
    <w:rsid w:val="008A398C"/>
    <w:rsid w:val="008B72A6"/>
    <w:rsid w:val="008D5878"/>
    <w:rsid w:val="008D6F5A"/>
    <w:rsid w:val="009241DC"/>
    <w:rsid w:val="00924284"/>
    <w:rsid w:val="00941712"/>
    <w:rsid w:val="00955F49"/>
    <w:rsid w:val="00960BAC"/>
    <w:rsid w:val="00962437"/>
    <w:rsid w:val="00966329"/>
    <w:rsid w:val="009728CB"/>
    <w:rsid w:val="009836B6"/>
    <w:rsid w:val="009A4E00"/>
    <w:rsid w:val="009B2B25"/>
    <w:rsid w:val="009D2899"/>
    <w:rsid w:val="009D6DE9"/>
    <w:rsid w:val="009F3A05"/>
    <w:rsid w:val="00A05226"/>
    <w:rsid w:val="00A0522B"/>
    <w:rsid w:val="00A11FB1"/>
    <w:rsid w:val="00A14C2D"/>
    <w:rsid w:val="00A15991"/>
    <w:rsid w:val="00A2615D"/>
    <w:rsid w:val="00A5112C"/>
    <w:rsid w:val="00A5598F"/>
    <w:rsid w:val="00A75C36"/>
    <w:rsid w:val="00A846DE"/>
    <w:rsid w:val="00A86D00"/>
    <w:rsid w:val="00A977D1"/>
    <w:rsid w:val="00AA4E18"/>
    <w:rsid w:val="00AE0412"/>
    <w:rsid w:val="00AE59E6"/>
    <w:rsid w:val="00AE5BF1"/>
    <w:rsid w:val="00AF4929"/>
    <w:rsid w:val="00AF705E"/>
    <w:rsid w:val="00B2317B"/>
    <w:rsid w:val="00B359A1"/>
    <w:rsid w:val="00B413D2"/>
    <w:rsid w:val="00B44C84"/>
    <w:rsid w:val="00B61D44"/>
    <w:rsid w:val="00B72C18"/>
    <w:rsid w:val="00B73ACE"/>
    <w:rsid w:val="00BA61A9"/>
    <w:rsid w:val="00BA6561"/>
    <w:rsid w:val="00BE0586"/>
    <w:rsid w:val="00BF6C96"/>
    <w:rsid w:val="00C00D11"/>
    <w:rsid w:val="00C232B3"/>
    <w:rsid w:val="00C41235"/>
    <w:rsid w:val="00C41449"/>
    <w:rsid w:val="00C478B5"/>
    <w:rsid w:val="00C606F9"/>
    <w:rsid w:val="00C6315E"/>
    <w:rsid w:val="00C66907"/>
    <w:rsid w:val="00CC0C5F"/>
    <w:rsid w:val="00CD1843"/>
    <w:rsid w:val="00CD5203"/>
    <w:rsid w:val="00CF171F"/>
    <w:rsid w:val="00D055F3"/>
    <w:rsid w:val="00D0648D"/>
    <w:rsid w:val="00D43E9C"/>
    <w:rsid w:val="00D4707A"/>
    <w:rsid w:val="00D60AD0"/>
    <w:rsid w:val="00D62D1E"/>
    <w:rsid w:val="00D7504F"/>
    <w:rsid w:val="00D76DDF"/>
    <w:rsid w:val="00DA022A"/>
    <w:rsid w:val="00DA1854"/>
    <w:rsid w:val="00DC30E9"/>
    <w:rsid w:val="00DC47B4"/>
    <w:rsid w:val="00DC5337"/>
    <w:rsid w:val="00DD185F"/>
    <w:rsid w:val="00DD63F8"/>
    <w:rsid w:val="00DE2B00"/>
    <w:rsid w:val="00E01E10"/>
    <w:rsid w:val="00E028C5"/>
    <w:rsid w:val="00E31919"/>
    <w:rsid w:val="00E32FB1"/>
    <w:rsid w:val="00E36CDA"/>
    <w:rsid w:val="00E535E8"/>
    <w:rsid w:val="00E75A1F"/>
    <w:rsid w:val="00E9318D"/>
    <w:rsid w:val="00EB5D93"/>
    <w:rsid w:val="00EE1C9A"/>
    <w:rsid w:val="00EE5185"/>
    <w:rsid w:val="00F3381B"/>
    <w:rsid w:val="00F471E2"/>
    <w:rsid w:val="00F74BCB"/>
    <w:rsid w:val="00F837C2"/>
    <w:rsid w:val="00F96016"/>
    <w:rsid w:val="00FA0EF6"/>
    <w:rsid w:val="00FA541B"/>
    <w:rsid w:val="00FC2CBF"/>
    <w:rsid w:val="00FC2DE9"/>
    <w:rsid w:val="00FC48EA"/>
    <w:rsid w:val="00FE23DD"/>
    <w:rsid w:val="00FE4C9C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3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67</cp:revision>
  <cp:lastPrinted>2010-11-30T09:12:00Z</cp:lastPrinted>
  <dcterms:created xsi:type="dcterms:W3CDTF">2010-06-14T08:48:00Z</dcterms:created>
  <dcterms:modified xsi:type="dcterms:W3CDTF">2010-12-03T07:48:00Z</dcterms:modified>
</cp:coreProperties>
</file>