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B1" w:rsidRPr="00B46A49" w:rsidRDefault="0033435B" w:rsidP="00B46A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B46A49" w:rsidRPr="00B46A49" w:rsidRDefault="00B46A49">
      <w:pPr>
        <w:rPr>
          <w:rFonts w:ascii="Times New Roman" w:hAnsi="Times New Roman" w:cs="Times New Roman"/>
          <w:sz w:val="24"/>
          <w:szCs w:val="24"/>
        </w:rPr>
      </w:pPr>
    </w:p>
    <w:p w:rsidR="00B46A49" w:rsidRPr="00B46A49" w:rsidRDefault="00B46A49" w:rsidP="00B46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49">
        <w:rPr>
          <w:rFonts w:ascii="Times New Roman" w:hAnsi="Times New Roman" w:cs="Times New Roman"/>
          <w:b/>
          <w:sz w:val="24"/>
          <w:szCs w:val="24"/>
        </w:rPr>
        <w:t>Dane dotyczące oddania nieruchomości w najem, dzierżawę, użyczenie</w:t>
      </w:r>
    </w:p>
    <w:p w:rsidR="00B46A49" w:rsidRPr="00B46A49" w:rsidRDefault="00B46A49">
      <w:pPr>
        <w:rPr>
          <w:rFonts w:ascii="Times New Roman" w:hAnsi="Times New Roman" w:cs="Times New Roman"/>
          <w:sz w:val="24"/>
          <w:szCs w:val="24"/>
        </w:rPr>
      </w:pPr>
    </w:p>
    <w:p w:rsidR="00B46A49" w:rsidRPr="00B46A49" w:rsidRDefault="00B46A49" w:rsidP="00B46A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49">
        <w:rPr>
          <w:rFonts w:ascii="Times New Roman" w:hAnsi="Times New Roman" w:cs="Times New Roman"/>
          <w:b/>
          <w:sz w:val="24"/>
          <w:szCs w:val="24"/>
        </w:rPr>
        <w:t>Nieruchomości zabudowane oddane w najem:</w:t>
      </w:r>
    </w:p>
    <w:p w:rsidR="00B46A49" w:rsidRPr="00B46A49" w:rsidRDefault="00B46A49" w:rsidP="00B46A4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2408"/>
        <w:gridCol w:w="2016"/>
      </w:tblGrid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Oznaczenie nieruchomości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Czas trwania umowy najmu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Najemca</w:t>
            </w:r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działki nr 347/2 i 348/1 o łącznej pow. </w:t>
            </w:r>
            <w:smartTag w:uri="urn:schemas-microsoft-com:office:smarttags" w:element="metricconverter">
              <w:smartTagPr>
                <w:attr w:name="ProductID" w:val="0,1704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0,1704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, położone w obrębie Samostrzel, gmina Sadki 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01 sierpnia 2002 r.</w:t>
            </w:r>
          </w:p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na czas nieoznaczony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Eugeniusz </w:t>
            </w:r>
            <w:proofErr w:type="spellStart"/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Drajer</w:t>
            </w:r>
            <w:proofErr w:type="spellEnd"/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działka nr 27/1 o pow. </w:t>
            </w:r>
            <w:smartTag w:uri="urn:schemas-microsoft-com:office:smarttags" w:element="metricconverter">
              <w:smartTagPr>
                <w:attr w:name="ProductID" w:val="0,1208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0,1208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, położona w obrębie Izabela, gmina Mrocza 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01 sierpnia 2003 r.</w:t>
            </w:r>
          </w:p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na czas nieoznaczony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Zbigniew Wojciechowski </w:t>
            </w:r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działki nr 8 i 27/2 o łącznej pow. </w:t>
            </w:r>
            <w:smartTag w:uri="urn:schemas-microsoft-com:office:smarttags" w:element="metricconverter">
              <w:smartTagPr>
                <w:attr w:name="ProductID" w:val="8,8992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8,8992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, położone w obrębie Izabela, gmina Mrocza 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18 lutego 2010 r.</w:t>
            </w:r>
          </w:p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do 31 grudnia 2011 r.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Włodzimierz </w:t>
            </w:r>
            <w:proofErr w:type="spellStart"/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Łusiak</w:t>
            </w:r>
            <w:proofErr w:type="spellEnd"/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działka nr 1620/9 o pow. </w:t>
            </w:r>
            <w:smartTag w:uri="urn:schemas-microsoft-com:office:smarttags" w:element="metricconverter">
              <w:smartTagPr>
                <w:attr w:name="ProductID" w:val="0,0230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0,0230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, położona w Szubinie przy ul. Winnica 79A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27 stycznia 2003 r. na czas nieoznaczony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Liliana </w:t>
            </w:r>
            <w:proofErr w:type="spellStart"/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Raśkiewicz</w:t>
            </w:r>
            <w:proofErr w:type="spellEnd"/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część budynku na działce nr 292/18 o pow. </w:t>
            </w:r>
            <w:smartTag w:uri="urn:schemas-microsoft-com:office:smarttags" w:element="metricconverter">
              <w:smartTagPr>
                <w:attr w:name="ProductID" w:val="0,1115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0,1115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, położonej w Szubinie przy ul. Kcyńskiej 34a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28 grudnia 2004 r. na czas nieoznaczony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Sąd Okręgowy w Bydgoszczy</w:t>
            </w:r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część budynku na działce nr 1709 o pow. </w:t>
            </w:r>
            <w:smartTag w:uri="urn:schemas-microsoft-com:office:smarttags" w:element="metricconverter">
              <w:smartTagPr>
                <w:attr w:name="ProductID" w:val="0,6600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0,6600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, położonej w Szubinie przy ul. Tysiąclecia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12 kwietnia 2010 r. do 31 grudnia 2010 r.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Kazimierz </w:t>
            </w:r>
            <w:proofErr w:type="spellStart"/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Derewicz</w:t>
            </w:r>
            <w:proofErr w:type="spellEnd"/>
          </w:p>
        </w:tc>
      </w:tr>
    </w:tbl>
    <w:p w:rsidR="00B46A49" w:rsidRPr="00B46A49" w:rsidRDefault="00B46A49" w:rsidP="00B46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A49" w:rsidRPr="00B46A49" w:rsidRDefault="00B46A49" w:rsidP="00B46A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49">
        <w:rPr>
          <w:rFonts w:ascii="Times New Roman" w:hAnsi="Times New Roman" w:cs="Times New Roman"/>
          <w:b/>
          <w:sz w:val="24"/>
          <w:szCs w:val="24"/>
        </w:rPr>
        <w:t xml:space="preserve">Nieruchomości oddane w dzierżawę: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2408"/>
        <w:gridCol w:w="2016"/>
      </w:tblGrid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Oznaczenie nieruchomości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Czas trwania umowy dzierżawy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Dzierżawca </w:t>
            </w:r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działki nr 2102/1, 2103/4, 2104 i 2105 o łącznej pow. </w:t>
            </w:r>
            <w:smartTag w:uri="urn:schemas-microsoft-com:office:smarttags" w:element="metricconverter">
              <w:smartTagPr>
                <w:attr w:name="ProductID" w:val="1,2487 ha"/>
              </w:smartTagPr>
              <w:smartTag w:uri="urn:schemas-microsoft-com:office:smarttags" w:element="metricconverter">
                <w:smartTagPr>
                  <w:attr w:name="ProductID" w:val="1,2487 ha"/>
                </w:smartTagPr>
                <w:r w:rsidRPr="00B46A49">
                  <w:rPr>
                    <w:rFonts w:ascii="Times New Roman" w:hAnsi="Times New Roman" w:cs="Times New Roman"/>
                    <w:sz w:val="24"/>
                    <w:szCs w:val="24"/>
                  </w:rPr>
                  <w:t>1,2487 ha</w:t>
                </w:r>
              </w:smartTag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 położone w Nakle nad Notecią</w:t>
            </w:r>
          </w:p>
        </w:tc>
        <w:tc>
          <w:tcPr>
            <w:tcW w:w="2408" w:type="dxa"/>
          </w:tcPr>
          <w:p w:rsidR="00B46A49" w:rsidRPr="00B46A49" w:rsidRDefault="00B46A49" w:rsidP="00B4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01grudnia 2007r.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do 31 grudnia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Nowy Szpital w Nakle i Szubinie</w:t>
            </w:r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działka nr 7/4 o pow. </w:t>
            </w:r>
            <w:smartTag w:uri="urn:schemas-microsoft-com:office:smarttags" w:element="metricconverter">
              <w:smartTagPr>
                <w:attr w:name="ProductID" w:val="10,1900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10,1900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, położona w obrębie Samostrzel, gmina Sadki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22 marca 2010 r.</w:t>
            </w:r>
          </w:p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do 30 listopada 2010 </w:t>
            </w:r>
            <w:proofErr w:type="spellStart"/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Gospodarstwo Rolne „</w:t>
            </w:r>
            <w:proofErr w:type="spellStart"/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Sampol</w:t>
            </w:r>
            <w:proofErr w:type="spellEnd"/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” Sp. z o.o. w </w:t>
            </w:r>
            <w:proofErr w:type="spellStart"/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Samostrzelu</w:t>
            </w:r>
            <w:proofErr w:type="spellEnd"/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działka nr 2101/5 o pow. </w:t>
            </w:r>
            <w:smartTag w:uri="urn:schemas-microsoft-com:office:smarttags" w:element="metricconverter">
              <w:smartTagPr>
                <w:attr w:name="ProductID" w:val="0,0487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0,0487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, położona przy ul. Kazimierza Wielkiego w Nakle nad Notecią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od 01 lipca 2010 r. </w:t>
            </w:r>
          </w:p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do 30 czerwca 2011 r.</w:t>
            </w:r>
          </w:p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10 osób będących właścicielami garaży blaszanych i budowli drewnianej  </w:t>
            </w:r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działki nr 1708/4 i 1697/2 o łącznej pow. </w:t>
            </w:r>
            <w:smartTag w:uri="urn:schemas-microsoft-com:office:smarttags" w:element="metricconverter">
              <w:smartTagPr>
                <w:attr w:name="ProductID" w:val="2,3031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2,3031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 położone w Szubinie przy ul. Ogrodowej 9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01 grudnia 2007 r.</w:t>
            </w:r>
          </w:p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do 31 grudnia 2022 r. 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Nowy Szpital w Nakle i Szubinie</w:t>
            </w:r>
          </w:p>
        </w:tc>
      </w:tr>
    </w:tbl>
    <w:p w:rsidR="00B46A49" w:rsidRPr="00B46A49" w:rsidRDefault="00B46A49" w:rsidP="00B46A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49" w:rsidRPr="00B46A49" w:rsidRDefault="00B46A49" w:rsidP="00B46A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49" w:rsidRPr="00B46A49" w:rsidRDefault="00B46A49" w:rsidP="00B46A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49">
        <w:rPr>
          <w:rFonts w:ascii="Times New Roman" w:hAnsi="Times New Roman" w:cs="Times New Roman"/>
          <w:b/>
          <w:sz w:val="24"/>
          <w:szCs w:val="24"/>
        </w:rPr>
        <w:t xml:space="preserve">Nieruchomości oddane w użyczenie: </w:t>
      </w:r>
    </w:p>
    <w:p w:rsidR="00B46A49" w:rsidRPr="00B46A49" w:rsidRDefault="00B46A49" w:rsidP="00B46A4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2408"/>
        <w:gridCol w:w="2016"/>
      </w:tblGrid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Oznaczenie nieruchomości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Czas trwania umowy użyczenia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Biorący w użyczenie </w:t>
            </w:r>
          </w:p>
        </w:tc>
      </w:tr>
      <w:tr w:rsidR="00B46A49" w:rsidRPr="00B46A49" w:rsidTr="00B46A49">
        <w:tc>
          <w:tcPr>
            <w:tcW w:w="64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B46A49" w:rsidRPr="00B46A49" w:rsidRDefault="00B46A49" w:rsidP="0005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 xml:space="preserve">część budynku na działce nr 292/18 o pow. </w:t>
            </w:r>
            <w:smartTag w:uri="urn:schemas-microsoft-com:office:smarttags" w:element="metricconverter">
              <w:smartTagPr>
                <w:attr w:name="ProductID" w:val="0,1115 ha"/>
              </w:smartTagPr>
              <w:r w:rsidRPr="00B46A49">
                <w:rPr>
                  <w:rFonts w:ascii="Times New Roman" w:hAnsi="Times New Roman" w:cs="Times New Roman"/>
                  <w:sz w:val="24"/>
                  <w:szCs w:val="24"/>
                </w:rPr>
                <w:t>0,1115 ha</w:t>
              </w:r>
            </w:smartTag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, położonej w Szubinie przy ul. Kcyńskiej 34a</w:t>
            </w:r>
          </w:p>
        </w:tc>
        <w:tc>
          <w:tcPr>
            <w:tcW w:w="2408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od 30 marca 2010 r. do 30 kwietnia 2011 r.</w:t>
            </w:r>
          </w:p>
        </w:tc>
        <w:tc>
          <w:tcPr>
            <w:tcW w:w="2016" w:type="dxa"/>
          </w:tcPr>
          <w:p w:rsidR="00B46A49" w:rsidRPr="00B46A49" w:rsidRDefault="00B46A49" w:rsidP="000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9">
              <w:rPr>
                <w:rFonts w:ascii="Times New Roman" w:hAnsi="Times New Roman" w:cs="Times New Roman"/>
                <w:sz w:val="24"/>
                <w:szCs w:val="24"/>
              </w:rPr>
              <w:t>Komenda Wojewódzka Policji w Bydgoszczy</w:t>
            </w:r>
          </w:p>
        </w:tc>
      </w:tr>
    </w:tbl>
    <w:p w:rsidR="00B46A49" w:rsidRPr="00B46A49" w:rsidRDefault="00B46A49">
      <w:pPr>
        <w:rPr>
          <w:rFonts w:ascii="Times New Roman" w:hAnsi="Times New Roman" w:cs="Times New Roman"/>
          <w:sz w:val="24"/>
          <w:szCs w:val="24"/>
        </w:rPr>
      </w:pPr>
    </w:p>
    <w:sectPr w:rsidR="00B46A49" w:rsidRPr="00B46A49" w:rsidSect="008F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24E9"/>
    <w:multiLevelType w:val="hybridMultilevel"/>
    <w:tmpl w:val="A962C56A"/>
    <w:lvl w:ilvl="0" w:tplc="FD7C133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E86EE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/>
      </w:rPr>
    </w:lvl>
    <w:lvl w:ilvl="2" w:tplc="493E3E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46A49"/>
    <w:rsid w:val="0033435B"/>
    <w:rsid w:val="008F0CB1"/>
    <w:rsid w:val="00B4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1951</Characters>
  <Application>Microsoft Office Word</Application>
  <DocSecurity>0</DocSecurity>
  <Lines>16</Lines>
  <Paragraphs>4</Paragraphs>
  <ScaleCrop>false</ScaleCrop>
  <Company>TOSHIBA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2011-03-22T11:41:00Z</cp:lastPrinted>
  <dcterms:created xsi:type="dcterms:W3CDTF">2011-03-08T09:06:00Z</dcterms:created>
  <dcterms:modified xsi:type="dcterms:W3CDTF">2011-03-22T11:42:00Z</dcterms:modified>
</cp:coreProperties>
</file>