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7F9B" w:rsidRDefault="00B57F9B" w:rsidP="00B57F9B">
      <w:pPr>
        <w:ind w:left="7080"/>
        <w:rPr>
          <w:rFonts w:ascii="Times New Roman" w:hAnsi="Times New Roman" w:cs="Times New Roman"/>
          <w:b/>
        </w:rPr>
      </w:pPr>
      <w:r w:rsidRPr="00B57F9B">
        <w:rPr>
          <w:rFonts w:ascii="Times New Roman" w:hAnsi="Times New Roman" w:cs="Times New Roman"/>
          <w:b/>
        </w:rPr>
        <w:t>Załącznik Nr 3</w:t>
      </w:r>
    </w:p>
    <w:p w:rsidR="00B57F9B" w:rsidRPr="00B57F9B" w:rsidRDefault="00B57F9B">
      <w:pPr>
        <w:rPr>
          <w:rFonts w:ascii="Times New Roman" w:hAnsi="Times New Roman" w:cs="Times New Roman"/>
        </w:rPr>
      </w:pPr>
    </w:p>
    <w:p w:rsidR="00B57F9B" w:rsidRPr="00B57F9B" w:rsidRDefault="00B57F9B" w:rsidP="00B57F9B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57F9B">
        <w:rPr>
          <w:rFonts w:ascii="Times New Roman" w:eastAsia="Times New Roman" w:hAnsi="Times New Roman" w:cs="Times New Roman"/>
          <w:b/>
          <w:u w:val="single"/>
        </w:rPr>
        <w:t>Nieruchomości stanowiące własność Powiatu Nakielskiego położone</w:t>
      </w:r>
      <w:r w:rsidRPr="00B57F9B">
        <w:rPr>
          <w:rFonts w:ascii="Times New Roman" w:eastAsia="Times New Roman" w:hAnsi="Times New Roman" w:cs="Times New Roman"/>
          <w:b/>
          <w:u w:val="single"/>
        </w:rPr>
        <w:br/>
        <w:t xml:space="preserve"> poza jego obszarem</w:t>
      </w:r>
    </w:p>
    <w:p w:rsidR="00B57F9B" w:rsidRPr="00B57F9B" w:rsidRDefault="00B57F9B" w:rsidP="00B57F9B">
      <w:pPr>
        <w:jc w:val="both"/>
        <w:rPr>
          <w:rFonts w:ascii="Times New Roman" w:eastAsia="Times New Roman" w:hAnsi="Times New Roman" w:cs="Times New Roman"/>
          <w:b/>
        </w:rPr>
      </w:pPr>
    </w:p>
    <w:p w:rsidR="00B57F9B" w:rsidRPr="00B57F9B" w:rsidRDefault="00B57F9B" w:rsidP="00B57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57F9B">
        <w:rPr>
          <w:rFonts w:ascii="Times New Roman" w:eastAsia="Times New Roman" w:hAnsi="Times New Roman" w:cs="Times New Roman"/>
        </w:rPr>
        <w:t xml:space="preserve">Nieruchomość położona w obrębie Dźwierszno Małe, gmina Łobżenica, powiat pilski, województwo wielkopolskie, oznaczona jako działka nr 148/26 o powierzchni </w:t>
      </w:r>
      <w:smartTag w:uri="urn:schemas-microsoft-com:office:smarttags" w:element="metricconverter">
        <w:smartTagPr>
          <w:attr w:name="ProductID" w:val="1,6653 ha"/>
        </w:smartTagPr>
        <w:r w:rsidRPr="00B57F9B">
          <w:rPr>
            <w:rFonts w:ascii="Times New Roman" w:eastAsia="Times New Roman" w:hAnsi="Times New Roman" w:cs="Times New Roman"/>
          </w:rPr>
          <w:t>1,6653 ha</w:t>
        </w:r>
      </w:smartTag>
      <w:r w:rsidRPr="00B57F9B">
        <w:rPr>
          <w:rFonts w:ascii="Times New Roman" w:eastAsia="Times New Roman" w:hAnsi="Times New Roman" w:cs="Times New Roman"/>
        </w:rPr>
        <w:t>.</w:t>
      </w:r>
    </w:p>
    <w:p w:rsidR="00B57F9B" w:rsidRPr="00B57F9B" w:rsidRDefault="00B57F9B" w:rsidP="00B57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57F9B">
        <w:rPr>
          <w:rFonts w:ascii="Times New Roman" w:eastAsia="Times New Roman" w:hAnsi="Times New Roman" w:cs="Times New Roman"/>
        </w:rPr>
        <w:t>Nieruchomość położona w obrębie Łabiszyn, gmina Łabiszyn, powiat żniński, województwo kujawsko – pomorskie, oznaczona jako działk</w:t>
      </w:r>
      <w:r>
        <w:rPr>
          <w:rFonts w:ascii="Times New Roman" w:hAnsi="Times New Roman" w:cs="Times New Roman"/>
        </w:rPr>
        <w:t xml:space="preserve">a nr 204/12 </w:t>
      </w:r>
      <w:r w:rsidRPr="00B57F9B">
        <w:rPr>
          <w:rFonts w:ascii="Times New Roman" w:eastAsia="Times New Roman" w:hAnsi="Times New Roman" w:cs="Times New Roman"/>
        </w:rPr>
        <w:t xml:space="preserve">o powierzchni </w:t>
      </w:r>
      <w:smartTag w:uri="urn:schemas-microsoft-com:office:smarttags" w:element="metricconverter">
        <w:smartTagPr>
          <w:attr w:name="ProductID" w:val="0,2681 ha"/>
        </w:smartTagPr>
        <w:r w:rsidRPr="00B57F9B">
          <w:rPr>
            <w:rFonts w:ascii="Times New Roman" w:eastAsia="Times New Roman" w:hAnsi="Times New Roman" w:cs="Times New Roman"/>
          </w:rPr>
          <w:t>0,2681 ha</w:t>
        </w:r>
      </w:smartTag>
      <w:r w:rsidRPr="00B57F9B">
        <w:rPr>
          <w:rFonts w:ascii="Times New Roman" w:eastAsia="Times New Roman" w:hAnsi="Times New Roman" w:cs="Times New Roman"/>
        </w:rPr>
        <w:t>.</w:t>
      </w:r>
    </w:p>
    <w:p w:rsidR="00B57F9B" w:rsidRPr="00B57F9B" w:rsidRDefault="00B57F9B" w:rsidP="00B57F9B">
      <w:pPr>
        <w:jc w:val="both"/>
        <w:rPr>
          <w:rFonts w:ascii="Times New Roman" w:eastAsia="Times New Roman" w:hAnsi="Times New Roman" w:cs="Times New Roman"/>
        </w:rPr>
      </w:pPr>
    </w:p>
    <w:p w:rsidR="00B57F9B" w:rsidRDefault="00B57F9B" w:rsidP="00B57F9B">
      <w:pPr>
        <w:jc w:val="both"/>
        <w:rPr>
          <w:rFonts w:ascii="Calibri" w:eastAsia="Times New Roman" w:hAnsi="Calibri" w:cs="Times New Roman"/>
        </w:rPr>
      </w:pPr>
    </w:p>
    <w:p w:rsidR="00B57F9B" w:rsidRDefault="00B57F9B" w:rsidP="00B57F9B">
      <w:pPr>
        <w:jc w:val="both"/>
        <w:rPr>
          <w:rFonts w:ascii="Calibri" w:eastAsia="Times New Roman" w:hAnsi="Calibri" w:cs="Times New Roman"/>
        </w:rPr>
      </w:pPr>
    </w:p>
    <w:p w:rsidR="00B57F9B" w:rsidRDefault="00B57F9B"/>
    <w:sectPr w:rsidR="00B5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FDF"/>
    <w:multiLevelType w:val="hybridMultilevel"/>
    <w:tmpl w:val="B5C25002"/>
    <w:lvl w:ilvl="0" w:tplc="0415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7F9B"/>
    <w:rsid w:val="00B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Company>TOSHIBA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2011-03-21T12:30:00Z</dcterms:created>
  <dcterms:modified xsi:type="dcterms:W3CDTF">2011-03-21T12:32:00Z</dcterms:modified>
</cp:coreProperties>
</file>