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55" w:rsidRDefault="00386255" w:rsidP="00386255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7761C8" w:rsidRDefault="007761C8" w:rsidP="006F01A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  <w:b/>
        </w:rPr>
        <w:t>Uchwała</w:t>
      </w:r>
      <w:r>
        <w:rPr>
          <w:rFonts w:ascii="Times New Roman" w:hAnsi="Times New Roman" w:cs="Times New Roman"/>
          <w:b/>
        </w:rPr>
        <w:t xml:space="preserve"> Nr </w:t>
      </w:r>
      <w:r w:rsidR="006F01AF">
        <w:rPr>
          <w:rFonts w:ascii="Times New Roman" w:hAnsi="Times New Roman" w:cs="Times New Roman"/>
          <w:b/>
        </w:rPr>
        <w:t>X</w:t>
      </w:r>
      <w:r w:rsidR="00C40357">
        <w:rPr>
          <w:rFonts w:ascii="Times New Roman" w:hAnsi="Times New Roman" w:cs="Times New Roman"/>
          <w:b/>
        </w:rPr>
        <w:t>V</w:t>
      </w:r>
      <w:r w:rsidR="008D700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/</w:t>
      </w:r>
      <w:r w:rsidR="00B96237">
        <w:rPr>
          <w:rFonts w:ascii="Times New Roman" w:hAnsi="Times New Roman" w:cs="Times New Roman"/>
          <w:b/>
        </w:rPr>
        <w:t>181</w:t>
      </w:r>
      <w:r w:rsidR="00506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</w:t>
      </w:r>
      <w:r w:rsidR="00506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</w:t>
      </w:r>
      <w:r w:rsidR="00C40357">
        <w:rPr>
          <w:rFonts w:ascii="Times New Roman" w:hAnsi="Times New Roman" w:cs="Times New Roman"/>
          <w:b/>
        </w:rPr>
        <w:t>2</w:t>
      </w:r>
      <w:r w:rsidR="0061649D">
        <w:rPr>
          <w:rFonts w:ascii="Times New Roman" w:hAnsi="Times New Roman" w:cs="Times New Roman"/>
          <w:b/>
        </w:rPr>
        <w:t xml:space="preserve">       </w:t>
      </w:r>
      <w:r w:rsidR="006F01AF">
        <w:rPr>
          <w:rFonts w:ascii="Times New Roman" w:hAnsi="Times New Roman" w:cs="Times New Roman"/>
          <w:b/>
        </w:rPr>
        <w:t xml:space="preserve">    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6F01AF">
        <w:rPr>
          <w:rFonts w:ascii="Times New Roman" w:hAnsi="Times New Roman" w:cs="Times New Roman"/>
          <w:b/>
        </w:rPr>
        <w:t xml:space="preserve"> </w:t>
      </w:r>
      <w:r w:rsidR="0061649D">
        <w:rPr>
          <w:rFonts w:ascii="Times New Roman" w:hAnsi="Times New Roman" w:cs="Times New Roman"/>
          <w:b/>
        </w:rPr>
        <w:t xml:space="preserve">                     </w:t>
      </w:r>
      <w:r w:rsidR="006F01AF">
        <w:rPr>
          <w:rFonts w:ascii="Times New Roman" w:hAnsi="Times New Roman" w:cs="Times New Roman"/>
          <w:b/>
        </w:rPr>
        <w:t xml:space="preserve"> Rady </w:t>
      </w:r>
      <w:r w:rsidRPr="007761C8">
        <w:rPr>
          <w:rFonts w:ascii="Times New Roman" w:hAnsi="Times New Roman" w:cs="Times New Roman"/>
          <w:b/>
        </w:rPr>
        <w:t xml:space="preserve">Powiatu </w:t>
      </w:r>
      <w:r>
        <w:rPr>
          <w:rFonts w:ascii="Times New Roman" w:hAnsi="Times New Roman" w:cs="Times New Roman"/>
          <w:b/>
        </w:rPr>
        <w:t>w Nakle nad Notecią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Pr="007761C8">
        <w:rPr>
          <w:rFonts w:ascii="Times New Roman" w:hAnsi="Times New Roman" w:cs="Times New Roman"/>
          <w:b/>
        </w:rPr>
        <w:t xml:space="preserve">z dnia </w:t>
      </w:r>
      <w:r w:rsidR="00C40357">
        <w:rPr>
          <w:rFonts w:ascii="Times New Roman" w:hAnsi="Times New Roman" w:cs="Times New Roman"/>
          <w:b/>
        </w:rPr>
        <w:t>15 lutego 2012</w:t>
      </w:r>
      <w:r>
        <w:rPr>
          <w:rFonts w:ascii="Times New Roman" w:hAnsi="Times New Roman" w:cs="Times New Roman"/>
          <w:b/>
        </w:rPr>
        <w:t xml:space="preserve"> roku</w:t>
      </w:r>
    </w:p>
    <w:p w:rsidR="007761C8" w:rsidRPr="007761C8" w:rsidRDefault="007761C8" w:rsidP="007761C8">
      <w:pPr>
        <w:jc w:val="center"/>
        <w:rPr>
          <w:rFonts w:ascii="Times New Roman" w:hAnsi="Times New Roman" w:cs="Times New Roman"/>
          <w:b/>
        </w:rPr>
      </w:pPr>
    </w:p>
    <w:p w:rsidR="007761C8" w:rsidRDefault="00386255" w:rsidP="007761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zmieniająca uchwałę </w:t>
      </w:r>
      <w:r w:rsidR="00A17B02">
        <w:rPr>
          <w:rFonts w:ascii="Times New Roman" w:hAnsi="Times New Roman" w:cs="Times New Roman"/>
        </w:rPr>
        <w:t>w sprawie uchwalenia w</w:t>
      </w:r>
      <w:r w:rsidR="007761C8" w:rsidRPr="00327AC7">
        <w:rPr>
          <w:rFonts w:ascii="Times New Roman" w:hAnsi="Times New Roman" w:cs="Times New Roman"/>
        </w:rPr>
        <w:t xml:space="preserve">ieloletniej </w:t>
      </w:r>
      <w:r w:rsidR="00A17B02">
        <w:rPr>
          <w:rFonts w:ascii="Times New Roman" w:hAnsi="Times New Roman" w:cs="Times New Roman"/>
        </w:rPr>
        <w:t>p</w:t>
      </w:r>
      <w:r w:rsidR="007761C8" w:rsidRPr="00327AC7">
        <w:rPr>
          <w:rFonts w:ascii="Times New Roman" w:hAnsi="Times New Roman" w:cs="Times New Roman"/>
        </w:rPr>
        <w:t xml:space="preserve">rognozy </w:t>
      </w:r>
      <w:r w:rsidR="00A17B02">
        <w:rPr>
          <w:rFonts w:ascii="Times New Roman" w:hAnsi="Times New Roman" w:cs="Times New Roman"/>
        </w:rPr>
        <w:t>finansowej p</w:t>
      </w:r>
      <w:r w:rsidR="007761C8" w:rsidRPr="00327AC7">
        <w:rPr>
          <w:rFonts w:ascii="Times New Roman" w:hAnsi="Times New Roman" w:cs="Times New Roman"/>
        </w:rPr>
        <w:t xml:space="preserve">owiatu </w:t>
      </w:r>
      <w:r w:rsidR="00A17B02">
        <w:rPr>
          <w:rFonts w:ascii="Times New Roman" w:hAnsi="Times New Roman" w:cs="Times New Roman"/>
        </w:rPr>
        <w:t>n</w:t>
      </w:r>
      <w:r w:rsidR="00327AC7" w:rsidRPr="00327AC7">
        <w:rPr>
          <w:rFonts w:ascii="Times New Roman" w:hAnsi="Times New Roman" w:cs="Times New Roman"/>
        </w:rPr>
        <w:t>akielskiego na lata 201</w:t>
      </w:r>
      <w:r w:rsidR="00C40357">
        <w:rPr>
          <w:rFonts w:ascii="Times New Roman" w:hAnsi="Times New Roman" w:cs="Times New Roman"/>
        </w:rPr>
        <w:t>2</w:t>
      </w:r>
      <w:r w:rsidR="00327AC7" w:rsidRPr="00327AC7">
        <w:rPr>
          <w:rFonts w:ascii="Times New Roman" w:hAnsi="Times New Roman" w:cs="Times New Roman"/>
        </w:rPr>
        <w:t xml:space="preserve"> – 20</w:t>
      </w:r>
      <w:r w:rsidR="00C40357">
        <w:rPr>
          <w:rFonts w:ascii="Times New Roman" w:hAnsi="Times New Roman" w:cs="Times New Roman"/>
        </w:rPr>
        <w:t>3</w:t>
      </w:r>
      <w:r w:rsidR="00327AC7" w:rsidRPr="00327AC7">
        <w:rPr>
          <w:rFonts w:ascii="Times New Roman" w:hAnsi="Times New Roman" w:cs="Times New Roman"/>
        </w:rPr>
        <w:t>2</w:t>
      </w:r>
    </w:p>
    <w:p w:rsidR="00386255" w:rsidRPr="00327AC7" w:rsidRDefault="00386255" w:rsidP="007761C8">
      <w:pPr>
        <w:jc w:val="center"/>
        <w:rPr>
          <w:rFonts w:ascii="Times New Roman" w:hAnsi="Times New Roman" w:cs="Times New Roman"/>
        </w:rPr>
      </w:pPr>
    </w:p>
    <w:p w:rsidR="00B745BF" w:rsidRDefault="007761C8" w:rsidP="00B745BF">
      <w:pPr>
        <w:ind w:firstLine="708"/>
        <w:jc w:val="both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</w:rPr>
        <w:t>Na podstawie art. 226, art.</w:t>
      </w:r>
      <w:r w:rsidR="00FA3A88">
        <w:rPr>
          <w:rFonts w:ascii="Times New Roman" w:hAnsi="Times New Roman" w:cs="Times New Roman"/>
        </w:rPr>
        <w:t xml:space="preserve"> 227, art. 228, art. 230, art. 231, art. 232, </w:t>
      </w:r>
      <w:r w:rsidRPr="007761C8">
        <w:rPr>
          <w:rFonts w:ascii="Times New Roman" w:hAnsi="Times New Roman" w:cs="Times New Roman"/>
        </w:rPr>
        <w:t>art. 243 ustawy z dnia 27 sierpnia 2009 r.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1240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w związku z art. 121 ust. 8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 xml:space="preserve"> i art. 122 ust. 2 i 3 ustawy z dnia 27 sierpnia 2009 r. – Przepisy wprowadzające ustawę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1241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oraz art. 12 </w:t>
      </w:r>
      <w:proofErr w:type="spellStart"/>
      <w:r w:rsidRPr="007761C8">
        <w:rPr>
          <w:rFonts w:ascii="Times New Roman" w:hAnsi="Times New Roman" w:cs="Times New Roman"/>
        </w:rPr>
        <w:t>pkt</w:t>
      </w:r>
      <w:proofErr w:type="spellEnd"/>
      <w:r w:rsidRPr="007761C8">
        <w:rPr>
          <w:rFonts w:ascii="Times New Roman" w:hAnsi="Times New Roman" w:cs="Times New Roman"/>
        </w:rPr>
        <w:t xml:space="preserve"> 4 ustawy z dnia 5 czerwca 1998 r.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>o samorządzie powiatowym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z 2001 r. Nr 142, poz. 1592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zm.),</w:t>
      </w:r>
      <w:r w:rsidR="00327AC7">
        <w:rPr>
          <w:rFonts w:ascii="Times New Roman" w:hAnsi="Times New Roman" w:cs="Times New Roman"/>
        </w:rPr>
        <w:t xml:space="preserve"> uchwala się, co następuje</w:t>
      </w:r>
      <w:r w:rsidRPr="007761C8">
        <w:rPr>
          <w:rFonts w:ascii="Times New Roman" w:hAnsi="Times New Roman" w:cs="Times New Roman"/>
        </w:rPr>
        <w:t>:</w:t>
      </w:r>
      <w:r w:rsidR="00B745BF">
        <w:rPr>
          <w:rFonts w:ascii="Times New Roman" w:hAnsi="Times New Roman" w:cs="Times New Roman"/>
        </w:rPr>
        <w:br/>
      </w:r>
    </w:p>
    <w:p w:rsidR="007761C8" w:rsidRPr="00452850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</w:t>
      </w:r>
      <w:r w:rsidRPr="007761C8">
        <w:rPr>
          <w:rFonts w:ascii="Times New Roman" w:hAnsi="Times New Roman" w:cs="Times New Roman"/>
          <w:b/>
        </w:rPr>
        <w:t xml:space="preserve"> 1</w:t>
      </w:r>
      <w:r w:rsidR="00327AC7">
        <w:rPr>
          <w:rFonts w:ascii="Times New Roman" w:hAnsi="Times New Roman" w:cs="Times New Roman"/>
          <w:b/>
        </w:rPr>
        <w:t xml:space="preserve">. </w:t>
      </w:r>
      <w:r w:rsidR="00670718" w:rsidRPr="00452850">
        <w:rPr>
          <w:rFonts w:ascii="Times New Roman" w:hAnsi="Times New Roman" w:cs="Times New Roman"/>
        </w:rPr>
        <w:t>Zmienia się uc</w:t>
      </w:r>
      <w:r w:rsidR="00C40357">
        <w:rPr>
          <w:rFonts w:ascii="Times New Roman" w:hAnsi="Times New Roman" w:cs="Times New Roman"/>
        </w:rPr>
        <w:t>hwałę Nr XIV/117</w:t>
      </w:r>
      <w:r w:rsidR="00670718" w:rsidRPr="00452850">
        <w:rPr>
          <w:rFonts w:ascii="Times New Roman" w:hAnsi="Times New Roman" w:cs="Times New Roman"/>
        </w:rPr>
        <w:t>/2011 Rady Powi</w:t>
      </w:r>
      <w:r w:rsidR="00C40357">
        <w:rPr>
          <w:rFonts w:ascii="Times New Roman" w:hAnsi="Times New Roman" w:cs="Times New Roman"/>
        </w:rPr>
        <w:t>atu w Nakle nad Notecią z dnia 21 grudnia</w:t>
      </w:r>
      <w:r w:rsidR="00670718" w:rsidRPr="00452850">
        <w:rPr>
          <w:rFonts w:ascii="Times New Roman" w:hAnsi="Times New Roman" w:cs="Times New Roman"/>
        </w:rPr>
        <w:t xml:space="preserve"> 2011 roku w sprawie uchwalenia wieloletniej </w:t>
      </w:r>
      <w:r w:rsidR="00A17B02" w:rsidRPr="00452850">
        <w:rPr>
          <w:rFonts w:ascii="Times New Roman" w:hAnsi="Times New Roman" w:cs="Times New Roman"/>
        </w:rPr>
        <w:t>p</w:t>
      </w:r>
      <w:r w:rsidRPr="00452850">
        <w:rPr>
          <w:rFonts w:ascii="Times New Roman" w:hAnsi="Times New Roman" w:cs="Times New Roman"/>
        </w:rPr>
        <w:t>rognoz</w:t>
      </w:r>
      <w:r w:rsidR="00670718" w:rsidRPr="00452850">
        <w:rPr>
          <w:rFonts w:ascii="Times New Roman" w:hAnsi="Times New Roman" w:cs="Times New Roman"/>
        </w:rPr>
        <w:t>y</w:t>
      </w:r>
      <w:r w:rsidRPr="00452850">
        <w:rPr>
          <w:rFonts w:ascii="Times New Roman" w:hAnsi="Times New Roman" w:cs="Times New Roman"/>
        </w:rPr>
        <w:t xml:space="preserve"> </w:t>
      </w:r>
      <w:r w:rsidR="00A17B02" w:rsidRPr="00452850">
        <w:rPr>
          <w:rFonts w:ascii="Times New Roman" w:hAnsi="Times New Roman" w:cs="Times New Roman"/>
        </w:rPr>
        <w:t>finansow</w:t>
      </w:r>
      <w:r w:rsidR="00670718" w:rsidRPr="00452850">
        <w:rPr>
          <w:rFonts w:ascii="Times New Roman" w:hAnsi="Times New Roman" w:cs="Times New Roman"/>
        </w:rPr>
        <w:t>ej</w:t>
      </w:r>
      <w:r w:rsidR="00A17B02" w:rsidRPr="00452850">
        <w:rPr>
          <w:rFonts w:ascii="Times New Roman" w:hAnsi="Times New Roman" w:cs="Times New Roman"/>
        </w:rPr>
        <w:t xml:space="preserve"> p</w:t>
      </w:r>
      <w:r w:rsidRPr="00452850">
        <w:rPr>
          <w:rFonts w:ascii="Times New Roman" w:hAnsi="Times New Roman" w:cs="Times New Roman"/>
        </w:rPr>
        <w:t>owiatu</w:t>
      </w:r>
      <w:r w:rsidR="00327AC7" w:rsidRPr="00452850">
        <w:rPr>
          <w:rFonts w:ascii="Times New Roman" w:hAnsi="Times New Roman" w:cs="Times New Roman"/>
        </w:rPr>
        <w:t xml:space="preserve"> </w:t>
      </w:r>
      <w:r w:rsidR="00A17B02" w:rsidRPr="00452850">
        <w:rPr>
          <w:rFonts w:ascii="Times New Roman" w:hAnsi="Times New Roman" w:cs="Times New Roman"/>
        </w:rPr>
        <w:t>n</w:t>
      </w:r>
      <w:r w:rsidR="00327AC7" w:rsidRPr="00452850">
        <w:rPr>
          <w:rFonts w:ascii="Times New Roman" w:hAnsi="Times New Roman" w:cs="Times New Roman"/>
        </w:rPr>
        <w:t xml:space="preserve">akielskiego </w:t>
      </w:r>
      <w:r w:rsidRPr="00452850">
        <w:rPr>
          <w:rFonts w:ascii="Times New Roman" w:hAnsi="Times New Roman" w:cs="Times New Roman"/>
        </w:rPr>
        <w:t xml:space="preserve">na lata </w:t>
      </w:r>
      <w:r w:rsidR="00327AC7" w:rsidRPr="00452850">
        <w:rPr>
          <w:rFonts w:ascii="Times New Roman" w:hAnsi="Times New Roman" w:cs="Times New Roman"/>
        </w:rPr>
        <w:t>201</w:t>
      </w:r>
      <w:r w:rsidR="00C40357">
        <w:rPr>
          <w:rFonts w:ascii="Times New Roman" w:hAnsi="Times New Roman" w:cs="Times New Roman"/>
        </w:rPr>
        <w:t>2</w:t>
      </w:r>
      <w:r w:rsidR="00327AC7" w:rsidRPr="00452850">
        <w:rPr>
          <w:rFonts w:ascii="Times New Roman" w:hAnsi="Times New Roman" w:cs="Times New Roman"/>
        </w:rPr>
        <w:t xml:space="preserve"> – 20</w:t>
      </w:r>
      <w:r w:rsidR="00C40357">
        <w:rPr>
          <w:rFonts w:ascii="Times New Roman" w:hAnsi="Times New Roman" w:cs="Times New Roman"/>
        </w:rPr>
        <w:t>3</w:t>
      </w:r>
      <w:r w:rsidR="00327AC7" w:rsidRPr="00452850">
        <w:rPr>
          <w:rFonts w:ascii="Times New Roman" w:hAnsi="Times New Roman" w:cs="Times New Roman"/>
        </w:rPr>
        <w:t>2</w:t>
      </w:r>
      <w:r w:rsidR="00452850" w:rsidRPr="00452850">
        <w:rPr>
          <w:rFonts w:ascii="Times New Roman" w:hAnsi="Times New Roman" w:cs="Times New Roman"/>
        </w:rPr>
        <w:t xml:space="preserve"> w ten sposób, że załącznik Nr 1 do </w:t>
      </w:r>
      <w:proofErr w:type="spellStart"/>
      <w:r w:rsidR="00452850" w:rsidRPr="00452850">
        <w:rPr>
          <w:rFonts w:ascii="Times New Roman" w:hAnsi="Times New Roman" w:cs="Times New Roman"/>
        </w:rPr>
        <w:t>w.w</w:t>
      </w:r>
      <w:proofErr w:type="spellEnd"/>
      <w:r w:rsidR="00452850" w:rsidRPr="00452850">
        <w:rPr>
          <w:rFonts w:ascii="Times New Roman" w:hAnsi="Times New Roman" w:cs="Times New Roman"/>
        </w:rPr>
        <w:t xml:space="preserve">. uchwały otrzymuje brzmienie określone załącznikiem Nr 1 </w:t>
      </w:r>
      <w:r w:rsidRPr="00452850">
        <w:rPr>
          <w:rFonts w:ascii="Times New Roman" w:hAnsi="Times New Roman" w:cs="Times New Roman"/>
        </w:rPr>
        <w:t xml:space="preserve">do </w:t>
      </w:r>
      <w:r w:rsidR="00327AC7" w:rsidRPr="00452850">
        <w:rPr>
          <w:rFonts w:ascii="Times New Roman" w:hAnsi="Times New Roman" w:cs="Times New Roman"/>
        </w:rPr>
        <w:t xml:space="preserve">niniejszej </w:t>
      </w:r>
      <w:r w:rsidRPr="00452850">
        <w:rPr>
          <w:rFonts w:ascii="Times New Roman" w:hAnsi="Times New Roman" w:cs="Times New Roman"/>
        </w:rPr>
        <w:t>uchwały</w:t>
      </w:r>
      <w:r w:rsidR="00452850" w:rsidRPr="00452850">
        <w:rPr>
          <w:rFonts w:ascii="Times New Roman" w:hAnsi="Times New Roman" w:cs="Times New Roman"/>
        </w:rPr>
        <w:t xml:space="preserve">, natomiast załącznik Nr 2 do </w:t>
      </w:r>
      <w:proofErr w:type="spellStart"/>
      <w:r w:rsidR="00452850" w:rsidRPr="00452850">
        <w:rPr>
          <w:rFonts w:ascii="Times New Roman" w:hAnsi="Times New Roman" w:cs="Times New Roman"/>
        </w:rPr>
        <w:t>w.w</w:t>
      </w:r>
      <w:proofErr w:type="spellEnd"/>
      <w:r w:rsidR="00452850" w:rsidRPr="00452850">
        <w:rPr>
          <w:rFonts w:ascii="Times New Roman" w:hAnsi="Times New Roman" w:cs="Times New Roman"/>
        </w:rPr>
        <w:t>. uchwały otrzymuje brzmienie określone załącznikiem Nr 2 do niniejszej uchwały.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 </w:t>
      </w:r>
      <w:r w:rsidRPr="007761C8">
        <w:rPr>
          <w:rFonts w:ascii="Times New Roman" w:hAnsi="Times New Roman" w:cs="Times New Roman"/>
          <w:b/>
        </w:rPr>
        <w:t xml:space="preserve"> 2</w:t>
      </w:r>
      <w:r w:rsidR="00327AC7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Wykonanie uchwały powierza się Zarządowi Powiatu</w:t>
      </w:r>
      <w:r w:rsidR="00452850">
        <w:rPr>
          <w:rFonts w:ascii="Times New Roman" w:hAnsi="Times New Roman" w:cs="Times New Roman"/>
        </w:rPr>
        <w:t xml:space="preserve"> w Nakle nad Notecią</w:t>
      </w:r>
      <w:r w:rsidRPr="007761C8">
        <w:rPr>
          <w:rFonts w:ascii="Times New Roman" w:hAnsi="Times New Roman" w:cs="Times New Roman"/>
        </w:rPr>
        <w:t>.</w:t>
      </w:r>
    </w:p>
    <w:p w:rsidR="007761C8" w:rsidRPr="007761C8" w:rsidRDefault="00452850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3. </w:t>
      </w:r>
      <w:r w:rsidR="007761C8" w:rsidRPr="007761C8">
        <w:rPr>
          <w:rFonts w:ascii="Times New Roman" w:hAnsi="Times New Roman" w:cs="Times New Roman"/>
        </w:rPr>
        <w:t xml:space="preserve">Uchwała wchodzi w życie z dniem podjęcia </w:t>
      </w:r>
      <w:r w:rsidR="005A5433">
        <w:rPr>
          <w:rFonts w:ascii="Times New Roman" w:hAnsi="Times New Roman" w:cs="Times New Roman"/>
        </w:rPr>
        <w:t>i podlega publikacji w Biuletynie Informacji Publicznej.</w:t>
      </w:r>
    </w:p>
    <w:p w:rsidR="003A3A5F" w:rsidRDefault="003A3A5F" w:rsidP="00B745BF">
      <w:pPr>
        <w:jc w:val="both"/>
      </w:pPr>
    </w:p>
    <w:p w:rsidR="00386255" w:rsidRDefault="00386255" w:rsidP="00B745BF">
      <w:pPr>
        <w:jc w:val="both"/>
      </w:pPr>
    </w:p>
    <w:p w:rsidR="00386255" w:rsidRDefault="00386255" w:rsidP="00B745BF">
      <w:pPr>
        <w:jc w:val="both"/>
      </w:pPr>
    </w:p>
    <w:p w:rsidR="00B745BF" w:rsidRDefault="00B745BF"/>
    <w:p w:rsidR="00B745BF" w:rsidRPr="00B745BF" w:rsidRDefault="00B745BF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45BF">
        <w:rPr>
          <w:rFonts w:ascii="Times New Roman" w:hAnsi="Times New Roman" w:cs="Times New Roman"/>
          <w:b/>
        </w:rPr>
        <w:t>PRZEWODNICZĄCY RADY</w:t>
      </w:r>
    </w:p>
    <w:p w:rsidR="00B745BF" w:rsidRPr="005A5433" w:rsidRDefault="005A5433" w:rsidP="005A5433">
      <w:pPr>
        <w:ind w:left="4956" w:firstLine="708"/>
        <w:rPr>
          <w:rFonts w:ascii="Times New Roman" w:hAnsi="Times New Roman" w:cs="Times New Roman"/>
          <w:b/>
        </w:rPr>
      </w:pPr>
      <w:r w:rsidRPr="005A5433">
        <w:rPr>
          <w:rFonts w:ascii="Times New Roman" w:hAnsi="Times New Roman" w:cs="Times New Roman"/>
          <w:b/>
        </w:rPr>
        <w:t>Artur Michalak</w:t>
      </w:r>
    </w:p>
    <w:p w:rsidR="00B745BF" w:rsidRDefault="00B745BF"/>
    <w:p w:rsidR="00386255" w:rsidRDefault="00386255"/>
    <w:p w:rsidR="00386255" w:rsidRDefault="00386255"/>
    <w:p w:rsidR="00386255" w:rsidRDefault="00386255"/>
    <w:p w:rsidR="00386255" w:rsidRDefault="00386255"/>
    <w:p w:rsidR="00452850" w:rsidRDefault="00452850"/>
    <w:p w:rsidR="00386255" w:rsidRDefault="00386255" w:rsidP="00B90559">
      <w:pPr>
        <w:jc w:val="center"/>
        <w:rPr>
          <w:rFonts w:ascii="Times New Roman" w:hAnsi="Times New Roman" w:cs="Times New Roman"/>
          <w:b/>
        </w:rPr>
      </w:pPr>
      <w:r w:rsidRPr="00B90559">
        <w:rPr>
          <w:rFonts w:ascii="Times New Roman" w:hAnsi="Times New Roman" w:cs="Times New Roman"/>
          <w:b/>
        </w:rPr>
        <w:lastRenderedPageBreak/>
        <w:t>Uzasadnienie</w:t>
      </w:r>
    </w:p>
    <w:p w:rsidR="001D3F5C" w:rsidRPr="00B90559" w:rsidRDefault="001D3F5C" w:rsidP="00B90559">
      <w:pPr>
        <w:jc w:val="center"/>
        <w:rPr>
          <w:rFonts w:ascii="Times New Roman" w:hAnsi="Times New Roman" w:cs="Times New Roman"/>
          <w:b/>
        </w:rPr>
      </w:pPr>
    </w:p>
    <w:p w:rsidR="003377D0" w:rsidRDefault="00611DA3" w:rsidP="001D3F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wprowadzone w Wieloletniej Prognozie Finansowej dotyczą przede wszystkim dostosowania kwot dochodów i wydatków w tym bieżących i majątkowych </w:t>
      </w:r>
      <w:r w:rsidR="008D700A">
        <w:rPr>
          <w:rFonts w:ascii="Times New Roman" w:hAnsi="Times New Roman" w:cs="Times New Roman"/>
        </w:rPr>
        <w:t xml:space="preserve">oraz rozchodów </w:t>
      </w:r>
      <w:r>
        <w:rPr>
          <w:rFonts w:ascii="Times New Roman" w:hAnsi="Times New Roman" w:cs="Times New Roman"/>
        </w:rPr>
        <w:t>do aktualn</w:t>
      </w:r>
      <w:r w:rsidR="00C40357">
        <w:rPr>
          <w:rFonts w:ascii="Times New Roman" w:hAnsi="Times New Roman" w:cs="Times New Roman"/>
        </w:rPr>
        <w:t xml:space="preserve">ego kształtu budżetu. </w:t>
      </w:r>
    </w:p>
    <w:p w:rsidR="003377D0" w:rsidRDefault="00611DA3" w:rsidP="001D3F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40357">
        <w:rPr>
          <w:rFonts w:ascii="Times New Roman" w:hAnsi="Times New Roman" w:cs="Times New Roman"/>
        </w:rPr>
        <w:t xml:space="preserve">ieloletnią </w:t>
      </w:r>
      <w:r>
        <w:rPr>
          <w:rFonts w:ascii="Times New Roman" w:hAnsi="Times New Roman" w:cs="Times New Roman"/>
        </w:rPr>
        <w:t>P</w:t>
      </w:r>
      <w:r w:rsidR="00C40357">
        <w:rPr>
          <w:rFonts w:ascii="Times New Roman" w:hAnsi="Times New Roman" w:cs="Times New Roman"/>
        </w:rPr>
        <w:t xml:space="preserve">rognozę </w:t>
      </w:r>
      <w:r>
        <w:rPr>
          <w:rFonts w:ascii="Times New Roman" w:hAnsi="Times New Roman" w:cs="Times New Roman"/>
        </w:rPr>
        <w:t>F</w:t>
      </w:r>
      <w:r w:rsidR="00C40357">
        <w:rPr>
          <w:rFonts w:ascii="Times New Roman" w:hAnsi="Times New Roman" w:cs="Times New Roman"/>
        </w:rPr>
        <w:t xml:space="preserve">inansową </w:t>
      </w:r>
      <w:r w:rsidR="00DD0940">
        <w:rPr>
          <w:rFonts w:ascii="Times New Roman" w:hAnsi="Times New Roman" w:cs="Times New Roman"/>
        </w:rPr>
        <w:t xml:space="preserve">zmieniono w zakresie dotyczącym przedsięwzięć realizowanych przez powiat nakielski </w:t>
      </w:r>
      <w:r w:rsidR="00C40357">
        <w:rPr>
          <w:rFonts w:ascii="Times New Roman" w:hAnsi="Times New Roman" w:cs="Times New Roman"/>
        </w:rPr>
        <w:t>w 2013 roku</w:t>
      </w:r>
      <w:r w:rsidR="003377D0">
        <w:rPr>
          <w:rFonts w:ascii="Times New Roman" w:hAnsi="Times New Roman" w:cs="Times New Roman"/>
        </w:rPr>
        <w:t>. Z</w:t>
      </w:r>
      <w:r w:rsidR="00C40357">
        <w:rPr>
          <w:rFonts w:ascii="Times New Roman" w:hAnsi="Times New Roman" w:cs="Times New Roman"/>
        </w:rPr>
        <w:t xml:space="preserve">większono nakłady o kwotę 1.000.000,0  zł na budowę przystani wodnej. Zmiana ta jest związana z przesunięciem terminów realizacji zobowiązań </w:t>
      </w:r>
      <w:r w:rsidR="003377D0">
        <w:rPr>
          <w:rFonts w:ascii="Times New Roman" w:hAnsi="Times New Roman" w:cs="Times New Roman"/>
        </w:rPr>
        <w:t xml:space="preserve">z roku 2011 </w:t>
      </w:r>
      <w:r w:rsidR="00C40357">
        <w:rPr>
          <w:rFonts w:ascii="Times New Roman" w:hAnsi="Times New Roman" w:cs="Times New Roman"/>
        </w:rPr>
        <w:t xml:space="preserve">na rok 2012. W związku z powyższym zaangażowany został plan wydatków przewidziany na rok 2012 i powstał niedobór środków finansowych na realizację drugiego etapu inwestycji. </w:t>
      </w:r>
    </w:p>
    <w:p w:rsidR="00B90559" w:rsidRDefault="00C40357" w:rsidP="001D3F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Uzupełniono środki finansowe na budowę sali gimnastycznej przy ZSS w Karnowie (400.000,00 zł) i </w:t>
      </w:r>
      <w:r w:rsidR="003377D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ali gimnastycznej przy ZSP w Szubinie (850.000,00 zł). Powiat Nakielski opłacił zobowiązania w stosunku do wykonawców zgodnie z podpisaną umową zachowując wskazany w niej termin płatności jednak termin przesunął się z roku 2011 na rok 2012. Nie wydatkowane w 2011 roku środki finansowe na </w:t>
      </w:r>
      <w:proofErr w:type="spellStart"/>
      <w:r>
        <w:rPr>
          <w:rFonts w:ascii="Times New Roman" w:hAnsi="Times New Roman" w:cs="Times New Roman"/>
        </w:rPr>
        <w:t>w.w</w:t>
      </w:r>
      <w:proofErr w:type="spellEnd"/>
      <w:r>
        <w:rPr>
          <w:rFonts w:ascii="Times New Roman" w:hAnsi="Times New Roman" w:cs="Times New Roman"/>
        </w:rPr>
        <w:t xml:space="preserve">. inwestycje przenosi się z powstałej nadwyżki budżetowej do planu wydatków roku 2012. </w:t>
      </w:r>
    </w:p>
    <w:sectPr w:rsidR="00B90559" w:rsidSect="002F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0E07"/>
    <w:multiLevelType w:val="hybridMultilevel"/>
    <w:tmpl w:val="DF92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55DA2"/>
    <w:multiLevelType w:val="hybridMultilevel"/>
    <w:tmpl w:val="D5AA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33B82"/>
    <w:multiLevelType w:val="hybridMultilevel"/>
    <w:tmpl w:val="1568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3A5F"/>
    <w:rsid w:val="000049B5"/>
    <w:rsid w:val="000134D8"/>
    <w:rsid w:val="000453AA"/>
    <w:rsid w:val="0007394A"/>
    <w:rsid w:val="0007678E"/>
    <w:rsid w:val="00080BA1"/>
    <w:rsid w:val="000A4DD8"/>
    <w:rsid w:val="000C144D"/>
    <w:rsid w:val="000C3657"/>
    <w:rsid w:val="000C462F"/>
    <w:rsid w:val="001011D0"/>
    <w:rsid w:val="0011560A"/>
    <w:rsid w:val="00123A33"/>
    <w:rsid w:val="00157C5A"/>
    <w:rsid w:val="00182A06"/>
    <w:rsid w:val="00195F9B"/>
    <w:rsid w:val="001A7DF3"/>
    <w:rsid w:val="001B5B33"/>
    <w:rsid w:val="001D1F71"/>
    <w:rsid w:val="001D3528"/>
    <w:rsid w:val="001D3F5C"/>
    <w:rsid w:val="001E6491"/>
    <w:rsid w:val="00202A11"/>
    <w:rsid w:val="00206303"/>
    <w:rsid w:val="002348B2"/>
    <w:rsid w:val="00241334"/>
    <w:rsid w:val="00261E75"/>
    <w:rsid w:val="00284C8D"/>
    <w:rsid w:val="00287171"/>
    <w:rsid w:val="00287574"/>
    <w:rsid w:val="00291B8C"/>
    <w:rsid w:val="002A5477"/>
    <w:rsid w:val="002C669E"/>
    <w:rsid w:val="002D1857"/>
    <w:rsid w:val="002D5023"/>
    <w:rsid w:val="002D6664"/>
    <w:rsid w:val="002F09F0"/>
    <w:rsid w:val="002F1468"/>
    <w:rsid w:val="00327AC7"/>
    <w:rsid w:val="00334980"/>
    <w:rsid w:val="003377D0"/>
    <w:rsid w:val="003844F3"/>
    <w:rsid w:val="00386255"/>
    <w:rsid w:val="003A0041"/>
    <w:rsid w:val="003A3A5F"/>
    <w:rsid w:val="00402F26"/>
    <w:rsid w:val="00427392"/>
    <w:rsid w:val="00437B71"/>
    <w:rsid w:val="00452850"/>
    <w:rsid w:val="004745A9"/>
    <w:rsid w:val="00491DEF"/>
    <w:rsid w:val="004A1E9A"/>
    <w:rsid w:val="004A5C15"/>
    <w:rsid w:val="004C6A57"/>
    <w:rsid w:val="004D1F11"/>
    <w:rsid w:val="00506DA4"/>
    <w:rsid w:val="005228BA"/>
    <w:rsid w:val="005610B5"/>
    <w:rsid w:val="005667CC"/>
    <w:rsid w:val="00570A5C"/>
    <w:rsid w:val="00570BE8"/>
    <w:rsid w:val="00587921"/>
    <w:rsid w:val="005935BB"/>
    <w:rsid w:val="005A5433"/>
    <w:rsid w:val="005C4BBE"/>
    <w:rsid w:val="005D3E55"/>
    <w:rsid w:val="00611DA3"/>
    <w:rsid w:val="0061649D"/>
    <w:rsid w:val="00620139"/>
    <w:rsid w:val="00625EB8"/>
    <w:rsid w:val="00626D41"/>
    <w:rsid w:val="00632E06"/>
    <w:rsid w:val="00655486"/>
    <w:rsid w:val="0065606B"/>
    <w:rsid w:val="00670718"/>
    <w:rsid w:val="0068430C"/>
    <w:rsid w:val="00694709"/>
    <w:rsid w:val="006B06F4"/>
    <w:rsid w:val="006F01AF"/>
    <w:rsid w:val="00766A9B"/>
    <w:rsid w:val="00774EAC"/>
    <w:rsid w:val="007761C8"/>
    <w:rsid w:val="007B6EFB"/>
    <w:rsid w:val="007D7218"/>
    <w:rsid w:val="007E5D58"/>
    <w:rsid w:val="00820C78"/>
    <w:rsid w:val="00837251"/>
    <w:rsid w:val="00876ADE"/>
    <w:rsid w:val="008D2444"/>
    <w:rsid w:val="008D700A"/>
    <w:rsid w:val="008D7E64"/>
    <w:rsid w:val="009048B7"/>
    <w:rsid w:val="0091099A"/>
    <w:rsid w:val="00924BA1"/>
    <w:rsid w:val="00963B46"/>
    <w:rsid w:val="009922FD"/>
    <w:rsid w:val="009B4D51"/>
    <w:rsid w:val="00A029E3"/>
    <w:rsid w:val="00A11127"/>
    <w:rsid w:val="00A17B02"/>
    <w:rsid w:val="00A22A2F"/>
    <w:rsid w:val="00A30E2A"/>
    <w:rsid w:val="00A36F45"/>
    <w:rsid w:val="00A47F09"/>
    <w:rsid w:val="00A523C8"/>
    <w:rsid w:val="00AC3D1F"/>
    <w:rsid w:val="00AD1CE1"/>
    <w:rsid w:val="00AD490E"/>
    <w:rsid w:val="00AE1710"/>
    <w:rsid w:val="00B02234"/>
    <w:rsid w:val="00B03F03"/>
    <w:rsid w:val="00B16EF6"/>
    <w:rsid w:val="00B41A0A"/>
    <w:rsid w:val="00B5130E"/>
    <w:rsid w:val="00B57D3B"/>
    <w:rsid w:val="00B745BF"/>
    <w:rsid w:val="00B90559"/>
    <w:rsid w:val="00B96237"/>
    <w:rsid w:val="00BB61C8"/>
    <w:rsid w:val="00BE354F"/>
    <w:rsid w:val="00C40357"/>
    <w:rsid w:val="00C641D7"/>
    <w:rsid w:val="00C67F30"/>
    <w:rsid w:val="00CD5116"/>
    <w:rsid w:val="00CF299F"/>
    <w:rsid w:val="00D05C70"/>
    <w:rsid w:val="00D26C9C"/>
    <w:rsid w:val="00D4543E"/>
    <w:rsid w:val="00D475B1"/>
    <w:rsid w:val="00D650D5"/>
    <w:rsid w:val="00D659AC"/>
    <w:rsid w:val="00D67EBF"/>
    <w:rsid w:val="00D829CA"/>
    <w:rsid w:val="00D917F7"/>
    <w:rsid w:val="00D976CA"/>
    <w:rsid w:val="00DC4201"/>
    <w:rsid w:val="00DC5C98"/>
    <w:rsid w:val="00DC748D"/>
    <w:rsid w:val="00DD0940"/>
    <w:rsid w:val="00DF4C9D"/>
    <w:rsid w:val="00E141FB"/>
    <w:rsid w:val="00E82835"/>
    <w:rsid w:val="00E9068B"/>
    <w:rsid w:val="00EE7C88"/>
    <w:rsid w:val="00F15337"/>
    <w:rsid w:val="00F2396E"/>
    <w:rsid w:val="00F30793"/>
    <w:rsid w:val="00F46648"/>
    <w:rsid w:val="00F50E45"/>
    <w:rsid w:val="00F90D16"/>
    <w:rsid w:val="00F934B2"/>
    <w:rsid w:val="00F95FE5"/>
    <w:rsid w:val="00FA120B"/>
    <w:rsid w:val="00FA3A88"/>
    <w:rsid w:val="00FB14E7"/>
    <w:rsid w:val="00FB6AC4"/>
    <w:rsid w:val="00FB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A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1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375-5837-4AD5-9ABE-A5FD62AE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44</cp:revision>
  <cp:lastPrinted>2012-02-16T07:26:00Z</cp:lastPrinted>
  <dcterms:created xsi:type="dcterms:W3CDTF">2010-10-04T10:13:00Z</dcterms:created>
  <dcterms:modified xsi:type="dcterms:W3CDTF">2012-02-16T07:26:00Z</dcterms:modified>
</cp:coreProperties>
</file>