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27" w:rsidRPr="00070B27" w:rsidRDefault="00070B27" w:rsidP="00070B27">
      <w:r w:rsidRPr="00070B27">
        <w:t>Adres strony internetowej, na której Zamawiający udostępnia Specyfikację Istotnych Warunków Zamówienia:</w:t>
      </w:r>
    </w:p>
    <w:p w:rsidR="00070B27" w:rsidRPr="00070B27" w:rsidRDefault="00070B27" w:rsidP="00070B27">
      <w:hyperlink r:id="rId6" w:tgtFrame="_blank" w:history="1">
        <w:r w:rsidRPr="00070B27">
          <w:rPr>
            <w:rStyle w:val="Hipercze"/>
            <w:b/>
            <w:bCs/>
          </w:rPr>
          <w:t>www.powiat-nakielski.pl</w:t>
        </w:r>
      </w:hyperlink>
    </w:p>
    <w:p w:rsidR="00070B27" w:rsidRPr="00070B27" w:rsidRDefault="00070B27" w:rsidP="00070B27">
      <w:r w:rsidRPr="00070B27">
        <w:pict>
          <v:rect id="_x0000_i1025" style="width:0;height:1.5pt" o:hralign="center" o:hrstd="t" o:hrnoshade="t" o:hr="t" fillcolor="black" stroked="f"/>
        </w:pict>
      </w:r>
    </w:p>
    <w:p w:rsidR="00070B27" w:rsidRPr="00070B27" w:rsidRDefault="00070B27" w:rsidP="00070B27">
      <w:r w:rsidRPr="00070B27">
        <w:rPr>
          <w:b/>
          <w:bCs/>
        </w:rPr>
        <w:t>Nakło nad Notecią: Przetarg nieograniczony na budowę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w:t>
      </w:r>
      <w:r w:rsidRPr="00070B27">
        <w:br/>
      </w:r>
      <w:r w:rsidRPr="00070B27">
        <w:rPr>
          <w:b/>
          <w:bCs/>
        </w:rPr>
        <w:t>Numer ogłoszenia: 332670 - 2012; data zamieszczenia: 05.09.2012</w:t>
      </w:r>
      <w:r w:rsidRPr="00070B27">
        <w:br/>
        <w:t>OGŁOSZENIE O ZAMÓWIENIU - roboty budowlane</w:t>
      </w:r>
    </w:p>
    <w:p w:rsidR="00070B27" w:rsidRPr="00070B27" w:rsidRDefault="00070B27" w:rsidP="00070B27">
      <w:r w:rsidRPr="00070B27">
        <w:rPr>
          <w:b/>
          <w:bCs/>
        </w:rPr>
        <w:t>Zamieszczanie ogłoszenia:</w:t>
      </w:r>
      <w:r w:rsidRPr="00070B27">
        <w:t xml:space="preserve"> obowiązkowe.</w:t>
      </w:r>
    </w:p>
    <w:p w:rsidR="00070B27" w:rsidRPr="00070B27" w:rsidRDefault="00070B27" w:rsidP="00070B27">
      <w:r w:rsidRPr="00070B27">
        <w:rPr>
          <w:b/>
          <w:bCs/>
        </w:rPr>
        <w:t>Ogłoszenie dotyczy:</w:t>
      </w:r>
      <w:r w:rsidRPr="00070B27">
        <w:t xml:space="preserve"> zamówienia publicznego.</w:t>
      </w:r>
    </w:p>
    <w:p w:rsidR="00070B27" w:rsidRPr="00070B27" w:rsidRDefault="00070B27" w:rsidP="00070B27">
      <w:pPr>
        <w:rPr>
          <w:b/>
          <w:bCs/>
          <w:u w:val="single"/>
        </w:rPr>
      </w:pPr>
      <w:r w:rsidRPr="00070B27">
        <w:rPr>
          <w:b/>
          <w:bCs/>
          <w:u w:val="single"/>
        </w:rPr>
        <w:t>SEKCJA I: ZAMAWIAJĄCY</w:t>
      </w:r>
    </w:p>
    <w:p w:rsidR="00070B27" w:rsidRPr="00070B27" w:rsidRDefault="00070B27" w:rsidP="00070B27">
      <w:r w:rsidRPr="00070B27">
        <w:rPr>
          <w:b/>
          <w:bCs/>
        </w:rPr>
        <w:t>I. 1) NAZWA I ADRES:</w:t>
      </w:r>
      <w:r w:rsidRPr="00070B27">
        <w:t xml:space="preserve"> Zarząd Powiatu Nakielskiego , ul. Gen. H. Dąbrowskiego 54, 89-100 Nakło nad Notecią, woj. kujawsko-pomorskie, tel. 052 3866628, faks 052 3860771.</w:t>
      </w:r>
    </w:p>
    <w:p w:rsidR="00070B27" w:rsidRPr="00070B27" w:rsidRDefault="00070B27" w:rsidP="00070B27">
      <w:pPr>
        <w:numPr>
          <w:ilvl w:val="0"/>
          <w:numId w:val="1"/>
        </w:numPr>
      </w:pPr>
      <w:r w:rsidRPr="00070B27">
        <w:rPr>
          <w:b/>
          <w:bCs/>
        </w:rPr>
        <w:t>Adres strony internetowej zamawiającego:</w:t>
      </w:r>
      <w:r w:rsidRPr="00070B27">
        <w:t xml:space="preserve"> www.powiat-nakielski.pl</w:t>
      </w:r>
    </w:p>
    <w:p w:rsidR="00070B27" w:rsidRPr="00070B27" w:rsidRDefault="00070B27" w:rsidP="00070B27">
      <w:r w:rsidRPr="00070B27">
        <w:rPr>
          <w:b/>
          <w:bCs/>
        </w:rPr>
        <w:t>I. 2) RODZAJ ZAMAWIAJĄCEGO:</w:t>
      </w:r>
      <w:r w:rsidRPr="00070B27">
        <w:t xml:space="preserve"> Administracja samorządowa.</w:t>
      </w:r>
    </w:p>
    <w:p w:rsidR="00070B27" w:rsidRPr="00070B27" w:rsidRDefault="00070B27" w:rsidP="00070B27">
      <w:pPr>
        <w:rPr>
          <w:b/>
          <w:bCs/>
          <w:u w:val="single"/>
        </w:rPr>
      </w:pPr>
      <w:r w:rsidRPr="00070B27">
        <w:rPr>
          <w:b/>
          <w:bCs/>
          <w:u w:val="single"/>
        </w:rPr>
        <w:t>SEKCJA II: PRZEDMIOT ZAMÓWIENIA</w:t>
      </w:r>
    </w:p>
    <w:p w:rsidR="00070B27" w:rsidRPr="00070B27" w:rsidRDefault="00070B27" w:rsidP="00070B27">
      <w:r w:rsidRPr="00070B27">
        <w:rPr>
          <w:b/>
          <w:bCs/>
        </w:rPr>
        <w:t>II.1) OKREŚLENIE PRZEDMIOTU ZAMÓWIENIA</w:t>
      </w:r>
    </w:p>
    <w:p w:rsidR="00070B27" w:rsidRPr="00070B27" w:rsidRDefault="00070B27" w:rsidP="00070B27">
      <w:r w:rsidRPr="00070B27">
        <w:rPr>
          <w:b/>
          <w:bCs/>
        </w:rPr>
        <w:t>II.1.1) Nazwa nadana zamówieniu przez zamawiającego:</w:t>
      </w:r>
      <w:r w:rsidRPr="00070B27">
        <w:t xml:space="preserve"> Przetarg nieograniczony na budowę budynku przystani wodnej wraz z zapleczem dydaktycznym - etap II, współfinansowanej w ramach Regionalnego Programu Operacyjnego Województwa Kujawsko-Pomorskiego, Oś priorytetowa 3 Rozwój infrastruktury społecznej, Działanie 3.1 Rozwój infrastruktury edukacyjnej, w ramach budowy przystani wodnej na rzece Noteć w Nakle nad Notecią.</w:t>
      </w:r>
    </w:p>
    <w:p w:rsidR="00070B27" w:rsidRPr="00070B27" w:rsidRDefault="00070B27" w:rsidP="00070B27">
      <w:r w:rsidRPr="00070B27">
        <w:rPr>
          <w:b/>
          <w:bCs/>
        </w:rPr>
        <w:t>II.1.2) Rodzaj zamówienia:</w:t>
      </w:r>
      <w:r w:rsidRPr="00070B27">
        <w:t xml:space="preserve"> roboty budowlane.</w:t>
      </w:r>
    </w:p>
    <w:p w:rsidR="00070B27" w:rsidRPr="00070B27" w:rsidRDefault="00070B27" w:rsidP="00070B27">
      <w:r w:rsidRPr="00070B27">
        <w:rPr>
          <w:b/>
          <w:bCs/>
        </w:rPr>
        <w:t>II.1.3) Określenie przedmiotu oraz wielkości lub zakresu zamówienia:</w:t>
      </w:r>
      <w:r w:rsidRPr="00070B27">
        <w:t xml:space="preserve"> Przedmiotem zamówienia są roboty budowlane związane z budową budynku przystani wodnej wraz z zapleczem dydaktycznym - etap II, w ramach budowy przystani wodnej na rzece Noteć w Nakle nad Notecią. W tym etapie inwestycji budowa obejmuje wzniesienie dwukondygnacyjnego budynku przystani o wysokości ok. 10 m na planie prostokąta o powierzchni zabudowy ok. 700 m2 i kubaturze ok. 4.500 m3. Z uwagi na trudne warunki gruntowe cały obiekt posadowiony jest na palach. Budynek pełnić będzie funkcje dydaktyczne, turystyczne i administracyjne. Na parterze przewidziano salę dydaktyczną na 35 osób, sanitariaty, bosmanat i kapitanat przystani oraz pomieszczenie kotłowni. W drugiej części parteru, oddzielonej traktem komunikacyjnym, umieszczono pomieszczenie wypożyczalni sprzętu pływającego, miejsce ładowania akumulatorów oraz miejsce poboru wody pitnej dla osób </w:t>
      </w:r>
      <w:r w:rsidRPr="00070B27">
        <w:lastRenderedPageBreak/>
        <w:t xml:space="preserve">korzystających z portu w basenie przystani, ogólnodostępne toalety i natryski wraz z węzłem sanitarnym dla osób niepełnosprawnych. Na drugiej kondygnacji projektuje się punkt informacyjny, pełniący również funkcję wypożyczalni sprzętu wodnego, pięć dwuosobowych pomieszczeń noclegowych z niezależnymi węzłami sanitarnymi, pomieszczenie przygotowania posiłków z holem rekreacyjnym. Dodatkowo zaprojektowano pomieszczenie socjalne z zapleczem sanitarnym dla pracowników stałych oraz pracowników warsztatu szkutniczego. Z pomieszczeń na piętrze można wyjść na przynależne, nadwieszone pomosty, natomiast z klatki schodowej na ogólnodostępny taras. Taras projektuje się jako częściowo zadaszony z wydzielonym pomieszczeniem zwanym ogrodem zimowym. Ponadto zakłada się dokończenie pozostałej infrastruktury technicznej polegającej na budowie parkingu, dokończenia ciągów komunikacyjnych dla pieszych, oświetlenia, monitoringu terenu, wykonaniu przyłącza gazowego, wybudowania boiska do siatkówki plażowej, badmintona i toru do gry w </w:t>
      </w:r>
      <w:proofErr w:type="spellStart"/>
      <w:r w:rsidRPr="00070B27">
        <w:t>boule</w:t>
      </w:r>
      <w:proofErr w:type="spellEnd"/>
      <w:r w:rsidRPr="00070B27">
        <w:t xml:space="preserve">, a także placu zabaw dla dzieci. Projekt zieleni zakłada zagospodarowanie terenów zielonych z wykonaniem </w:t>
      </w:r>
      <w:proofErr w:type="spellStart"/>
      <w:r w:rsidRPr="00070B27">
        <w:t>nasadzeń</w:t>
      </w:r>
      <w:proofErr w:type="spellEnd"/>
      <w:r w:rsidRPr="00070B27">
        <w:t xml:space="preserve"> drzew i krzewów. Zaprojektowano też wizualizację obiektu. Szczegółowy opis przedmiotu zamówienia znajduje się w projekcie budowlanym i wykonawczym, specyfikacji technicznej wykonania i odbioru robót oraz przedmiarach. 45.21.00.00-2 - Roboty budowlane w zakresie budynków Załącznik nr 1 - projekt wykonawczy, Załącznik nr 2 - specyfikacja techniczna wykonania i odbioru robót, Załącznik nr 10 - przedmiar robót Na podstawie Rozporządzenia Ministra Infrastruktury z dnia 2 września 2004r. w sprawie szczegółowego zakresu i formy dokumentacji projektowej, specyfikacji technicznych wykonania i odbioru robót budowlanych oraz programu funkcjonalno-użytkowego § 4 ust. 3. Jeśli w istotnych postanowieniach umowy przyjęto zasadę wynagrodzenia ryczałtowego, dokumentacja projektowa może nie obejmować przedmiaru robót. UWAGA! W niniejszej specyfikacji przedmiar robót jest traktowany jako materiał pomocniczy do dokumentacji projektowej, z tym że wykonawca powinien zapoznać się z przedmiarami robót.</w:t>
      </w:r>
    </w:p>
    <w:p w:rsidR="00070B27" w:rsidRPr="00070B27" w:rsidRDefault="00070B27" w:rsidP="00070B27">
      <w:r w:rsidRPr="00070B27">
        <w:rPr>
          <w:b/>
          <w:bCs/>
        </w:rPr>
        <w:t>II.1.4) Czy przewiduje się udzielenie zamówień uzupełniających:</w:t>
      </w:r>
      <w:r w:rsidRPr="00070B27">
        <w:t xml:space="preserve"> nie.</w:t>
      </w:r>
    </w:p>
    <w:p w:rsidR="00070B27" w:rsidRPr="00070B27" w:rsidRDefault="00070B27" w:rsidP="00070B27">
      <w:r w:rsidRPr="00070B27">
        <w:rPr>
          <w:b/>
          <w:bCs/>
        </w:rPr>
        <w:t>II.1.5) Wspólny Słownik Zamówień (CPV):</w:t>
      </w:r>
      <w:r w:rsidRPr="00070B27">
        <w:t xml:space="preserve"> 45.21.00.00-2.</w:t>
      </w:r>
    </w:p>
    <w:p w:rsidR="00070B27" w:rsidRPr="00070B27" w:rsidRDefault="00070B27" w:rsidP="00070B27">
      <w:r w:rsidRPr="00070B27">
        <w:rPr>
          <w:b/>
          <w:bCs/>
        </w:rPr>
        <w:t>II.1.6) Czy dopuszcza się złożenie oferty częściowej:</w:t>
      </w:r>
      <w:r w:rsidRPr="00070B27">
        <w:t xml:space="preserve"> nie.</w:t>
      </w:r>
    </w:p>
    <w:p w:rsidR="00070B27" w:rsidRPr="00070B27" w:rsidRDefault="00070B27" w:rsidP="00070B27">
      <w:r w:rsidRPr="00070B27">
        <w:rPr>
          <w:b/>
          <w:bCs/>
        </w:rPr>
        <w:t>II.1.7) Czy dopuszcza się złożenie oferty wariantowej:</w:t>
      </w:r>
      <w:r w:rsidRPr="00070B27">
        <w:t xml:space="preserve"> nie.</w:t>
      </w:r>
    </w:p>
    <w:p w:rsidR="00070B27" w:rsidRPr="00070B27" w:rsidRDefault="00070B27" w:rsidP="00070B27"/>
    <w:p w:rsidR="00070B27" w:rsidRPr="00070B27" w:rsidRDefault="00070B27" w:rsidP="00070B27">
      <w:r w:rsidRPr="00070B27">
        <w:rPr>
          <w:b/>
          <w:bCs/>
        </w:rPr>
        <w:t>II.2) CZAS TRWANIA ZAMÓWIENIA LUB TERMIN WYKONANIA:</w:t>
      </w:r>
      <w:r w:rsidRPr="00070B27">
        <w:t xml:space="preserve"> Zakończenie: 30.09.2013.</w:t>
      </w:r>
    </w:p>
    <w:p w:rsidR="00070B27" w:rsidRPr="00070B27" w:rsidRDefault="00070B27" w:rsidP="00070B27">
      <w:pPr>
        <w:rPr>
          <w:b/>
          <w:bCs/>
          <w:u w:val="single"/>
        </w:rPr>
      </w:pPr>
      <w:r w:rsidRPr="00070B27">
        <w:rPr>
          <w:b/>
          <w:bCs/>
          <w:u w:val="single"/>
        </w:rPr>
        <w:t>SEKCJA III: INFORMACJE O CHARAKTERZE PRAWNYM, EKONOMICZNYM, FINANSOWYM I TECHNICZNYM</w:t>
      </w:r>
    </w:p>
    <w:p w:rsidR="00070B27" w:rsidRPr="00070B27" w:rsidRDefault="00070B27" w:rsidP="00070B27">
      <w:r w:rsidRPr="00070B27">
        <w:rPr>
          <w:b/>
          <w:bCs/>
        </w:rPr>
        <w:t>III.1) WADIUM</w:t>
      </w:r>
    </w:p>
    <w:p w:rsidR="00070B27" w:rsidRPr="00070B27" w:rsidRDefault="00070B27" w:rsidP="00070B27">
      <w:r w:rsidRPr="00070B27">
        <w:rPr>
          <w:b/>
          <w:bCs/>
        </w:rPr>
        <w:t>Informacja na temat wadium:</w:t>
      </w:r>
      <w:r w:rsidRPr="00070B27">
        <w:t xml:space="preserve"> 1. Składając ofertę każdy wykonawca zobowiązany jest wnieść wadium w wysokości: 100.000,00 zł. 2. Oferta niezabezpieczona wadium w wymaganym terminie spowoduje wykluczenie wykonawcy przez zamawiającego z ubiegania się o zamówienie publiczne. 3. Wadium należy wnieść w nieprzekraczalnym terminie do dnia 20 września 2012r. do godz. 9.45. 4. Wadium musi obejmować cały okres związania ofertą i może być wnoszone w jednej lub kilku następujących formach: - w pieniądzu - poręczeniach bankowych lub poręczeniach spółdzielczej kasy </w:t>
      </w:r>
      <w:r w:rsidRPr="00070B27">
        <w:lastRenderedPageBreak/>
        <w:t xml:space="preserve">oszczędnościowo - kredytowej, z tym że poręczenie kasy jest zawsze poręczeniem pieniężnym, - gwarancjach bankowych, - gwarancjach ubezpieczeniowych, - poręczeniach udzielanych przez podmioty, o których mowa w art. 6b ust. 5 pkt 2 ustawy z dnia 9 listopada 2000r. o utworzeniu Polskiej Agencji Rozwoju Przedsiębiorczości (Dz. U. Nr 109, poz. 1158 z </w:t>
      </w:r>
      <w:proofErr w:type="spellStart"/>
      <w:r w:rsidRPr="00070B27">
        <w:t>późn</w:t>
      </w:r>
      <w:proofErr w:type="spellEnd"/>
      <w:r w:rsidRPr="00070B27">
        <w:t>. zm.). 5. Wadium wnoszone w formie pieniężnej należy wpłacić przelewem na konto: Powiat Nakielski, nr konta: 98 8179 0009 0000 6288 2000 0010 z dopiskiem wadium w przetargu na budowę budynku przystani wodnej wraz z zapleczem dydaktycznym - etap II. 6. Za termin wniesienia wadium w formie pieniężnej przyjmuje się termin uznania przez bank zamawiającego na rachunku bankowym Zamawiającego. Brak wadium na rachunku Zamawiającego w dniu 20 września 2012r. o godz. 9.45 skutkować będzie wykluczeniem wykonawcy z postępowania i odrzuceniem oferty. 7. Potwierdzenie (dokument przelewu) wniesienia wadium w formie pieniężnej należy dołączyć do oferty. 8. Jeżeli Wykonawca wnosi wadium w innej formie niż pieniężnej, musi oryginały dokumentów wymienionych w pkt 4 zdeponować w kasie Starostwa Powiatowego w Nakle nad Notecią ul. Dąbrowskiego 54 89-100 Nakło nad Notecią, a do oferty należy dołączyć poświadczoną za zgodność kserokopię. 9. Zamawiający zwróci wadium wszystkim wykonawcom niezwłocznie po wyborze oferty najkorzystniejszej lub unieważnieniu postępowania, z wyjątkiem wykonawcy, którego oferta została wybrana jako najkorzystniejsza z zastrzeżeniem art. 46 ust. 4a ustawy PZP. 10. Zamawiający zwróci niezwłocznie wadium, na wniosek wykonawcy, który wycofał ofertę przed upływem terminu składania ofert. Złożenie przez wykonawcę, którego oferta została odrzucona lub wykluczonego z postępowania, wniosku o zwrot wadium jest równoznaczne ze zrzeczeniem się przez wykonawcę prawa do wniesienia odwołania. 11. Zamawiający żąda ponownego wniesienia wadium przez wykonawcę, któremu zwrócono wadium na podstawie art. 46 ust. 1, jeżeli w wyniku rozstrzygnięcia odwołania jego oferta została wybrana jako najkorzystniejsza. Wykonawca wnosi wadium w terminie określonym przez zamawiającego. 12.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13. Zamawiający zatrzymuje wadium wraz z odsetkami, jeżeli wykonawca którego oferta została wybrana: - odmówił podpisania umowy w sprawie zamówienia publicznego na warunkach określonych w ofercie, - nie wniósł wymaganego zabezpieczenia należytego wykonania umowy - zawarcie umowy w sprawie zamówienia publicznego stało się niemożliwe z przyczyn leżących po stronie wykonawcy</w:t>
      </w:r>
    </w:p>
    <w:p w:rsidR="00070B27" w:rsidRPr="00070B27" w:rsidRDefault="00070B27" w:rsidP="00070B27">
      <w:r w:rsidRPr="00070B27">
        <w:rPr>
          <w:b/>
          <w:bCs/>
        </w:rPr>
        <w:t>III.2) ZALICZKI</w:t>
      </w:r>
    </w:p>
    <w:p w:rsidR="00070B27" w:rsidRPr="00070B27" w:rsidRDefault="00070B27" w:rsidP="00070B27">
      <w:pPr>
        <w:numPr>
          <w:ilvl w:val="0"/>
          <w:numId w:val="2"/>
        </w:numPr>
      </w:pPr>
      <w:r w:rsidRPr="00070B27">
        <w:rPr>
          <w:b/>
          <w:bCs/>
        </w:rPr>
        <w:t>Czy przewiduje się udzielenie zaliczek na poczet wykonania zamówienia:</w:t>
      </w:r>
      <w:r w:rsidRPr="00070B27">
        <w:t xml:space="preserve"> nie</w:t>
      </w:r>
    </w:p>
    <w:p w:rsidR="00070B27" w:rsidRPr="00070B27" w:rsidRDefault="00070B27" w:rsidP="00070B27">
      <w:r w:rsidRPr="00070B27">
        <w:rPr>
          <w:b/>
          <w:bCs/>
        </w:rPr>
        <w:t>III.3) WARUNKI UDZIAŁU W POSTĘPOWANIU ORAZ OPIS SPOSOBU DOKONYWANIA OCENY SPEŁNIANIA TYCH WARUNKÓW</w:t>
      </w:r>
    </w:p>
    <w:p w:rsidR="00070B27" w:rsidRPr="00070B27" w:rsidRDefault="00070B27" w:rsidP="00070B27">
      <w:pPr>
        <w:numPr>
          <w:ilvl w:val="0"/>
          <w:numId w:val="3"/>
        </w:numPr>
      </w:pPr>
      <w:r w:rsidRPr="00070B27">
        <w:rPr>
          <w:b/>
          <w:bCs/>
        </w:rPr>
        <w:t>III. 3.1) Uprawnienia do wykonywania określonej działalności lub czynności, jeżeli przepisy prawa nakładają obowiązek ich posiadania</w:t>
      </w:r>
    </w:p>
    <w:p w:rsidR="00070B27" w:rsidRPr="00070B27" w:rsidRDefault="00070B27" w:rsidP="00070B27">
      <w:r w:rsidRPr="00070B27">
        <w:rPr>
          <w:b/>
          <w:bCs/>
        </w:rPr>
        <w:t>Opis sposobu dokonywania oceny spełniania tego warunku</w:t>
      </w:r>
    </w:p>
    <w:p w:rsidR="00070B27" w:rsidRPr="00070B27" w:rsidRDefault="00070B27" w:rsidP="00070B27">
      <w:pPr>
        <w:numPr>
          <w:ilvl w:val="1"/>
          <w:numId w:val="3"/>
        </w:numPr>
      </w:pPr>
      <w:r w:rsidRPr="00070B27">
        <w:t xml:space="preserve">Ocena spełniania warunku zostanie dokonana według formuły spełnia/nie spełnia na podstawie oświadczenia o spełnianiu warunków udziału w postępowaniu, </w:t>
      </w:r>
      <w:r w:rsidRPr="00070B27">
        <w:lastRenderedPageBreak/>
        <w:t>składanego przez wykonawcę w zakresie wykazania spełniania warunków, o których mowa w art. 22 ust. 1 ustawy</w:t>
      </w:r>
    </w:p>
    <w:p w:rsidR="00070B27" w:rsidRPr="00070B27" w:rsidRDefault="00070B27" w:rsidP="00070B27">
      <w:pPr>
        <w:numPr>
          <w:ilvl w:val="0"/>
          <w:numId w:val="3"/>
        </w:numPr>
      </w:pPr>
      <w:r w:rsidRPr="00070B27">
        <w:rPr>
          <w:b/>
          <w:bCs/>
        </w:rPr>
        <w:t>III.3.2) Wiedza i doświadczenie</w:t>
      </w:r>
    </w:p>
    <w:p w:rsidR="00070B27" w:rsidRPr="00070B27" w:rsidRDefault="00070B27" w:rsidP="00070B27">
      <w:r w:rsidRPr="00070B27">
        <w:rPr>
          <w:b/>
          <w:bCs/>
        </w:rPr>
        <w:t>Opis sposobu dokonywania oceny spełniania tego warunku</w:t>
      </w:r>
    </w:p>
    <w:p w:rsidR="00070B27" w:rsidRPr="00070B27" w:rsidRDefault="00070B27" w:rsidP="00070B27">
      <w:pPr>
        <w:numPr>
          <w:ilvl w:val="1"/>
          <w:numId w:val="3"/>
        </w:numPr>
      </w:pPr>
      <w:r w:rsidRPr="00070B27">
        <w:t>Ocena spełniania warunku zostanie dokonana według formuły spełnia/nie spełnia na podstawie oświadczenia o spełnianiu warunków udziału w postępowaniu oraz dokumentów składanych przez wykonawcę w zakresie wykazania spełniania warunków, o których mowa w art. 22 ust. 1 ustawy. Warunek zostanie spełniony w przypadku wykazania przez Wykonawcę posiadania wiedzy i doświadczenia, poprzez wykazanie wykonania przez wykonawcę w okresie ostatnich pięciu lat przed upływem terminu składania ofert, a jeżeli okres prowadzenia działalności jest krótszy - w tym okresie, przynajmniej jednej roboty budowlanej polegającej na budowie obiektu użyteczności publicznej o wartości brutto nie mniejszej niż 4.500.000,00 zł. Wykazana robota budowlana musi być wykonana zgodnie z zasadami sztuki budowlanej i prawidłowo ukończona</w:t>
      </w:r>
    </w:p>
    <w:p w:rsidR="00070B27" w:rsidRPr="00070B27" w:rsidRDefault="00070B27" w:rsidP="00070B27">
      <w:pPr>
        <w:numPr>
          <w:ilvl w:val="0"/>
          <w:numId w:val="3"/>
        </w:numPr>
      </w:pPr>
      <w:r w:rsidRPr="00070B27">
        <w:rPr>
          <w:b/>
          <w:bCs/>
        </w:rPr>
        <w:t>III.3.3) Potencjał techniczny</w:t>
      </w:r>
    </w:p>
    <w:p w:rsidR="00070B27" w:rsidRPr="00070B27" w:rsidRDefault="00070B27" w:rsidP="00070B27">
      <w:r w:rsidRPr="00070B27">
        <w:rPr>
          <w:b/>
          <w:bCs/>
        </w:rPr>
        <w:t>Opis sposobu dokonywania oceny spełniania tego warunku</w:t>
      </w:r>
    </w:p>
    <w:p w:rsidR="00070B27" w:rsidRPr="00070B27" w:rsidRDefault="00070B27" w:rsidP="00070B27">
      <w:pPr>
        <w:numPr>
          <w:ilvl w:val="1"/>
          <w:numId w:val="3"/>
        </w:numPr>
      </w:pPr>
      <w:r w:rsidRPr="00070B27">
        <w:t>Ocena spełniania warunku zostanie dokonana według formuły spełnia/nie spełnia na podstawie oświadczenia o spełnianiu warunków udziału w postępowaniu, składanego przez wykonawcę w zakresie wykazania spełniania warunków, o których mowa w art. 22 ust. 1 ustawy</w:t>
      </w:r>
    </w:p>
    <w:p w:rsidR="00070B27" w:rsidRPr="00070B27" w:rsidRDefault="00070B27" w:rsidP="00070B27">
      <w:pPr>
        <w:numPr>
          <w:ilvl w:val="0"/>
          <w:numId w:val="3"/>
        </w:numPr>
      </w:pPr>
      <w:r w:rsidRPr="00070B27">
        <w:rPr>
          <w:b/>
          <w:bCs/>
        </w:rPr>
        <w:t>III.3.4) Osoby zdolne do wykonania zamówienia</w:t>
      </w:r>
    </w:p>
    <w:p w:rsidR="00070B27" w:rsidRPr="00070B27" w:rsidRDefault="00070B27" w:rsidP="00070B27">
      <w:r w:rsidRPr="00070B27">
        <w:rPr>
          <w:b/>
          <w:bCs/>
        </w:rPr>
        <w:t>Opis sposobu dokonywania oceny spełniania tego warunku</w:t>
      </w:r>
    </w:p>
    <w:p w:rsidR="00070B27" w:rsidRPr="00070B27" w:rsidRDefault="00070B27" w:rsidP="00070B27">
      <w:pPr>
        <w:numPr>
          <w:ilvl w:val="1"/>
          <w:numId w:val="3"/>
        </w:numPr>
      </w:pPr>
      <w:r w:rsidRPr="00070B27">
        <w:t>Ocena spełniania warunku zostanie dokonana według formuły spełnia/nie spełnia na podstawie oświadczenia o spełnianiu warunków udziału w postępowaniu oraz dokumentów składanych przez wykonawcę w zakresie wykazania spełniania warunków, o których mowa w art. 22 ust. 1 ustawy. Warunek zostanie spełniony w przypadku wykazania przez wykonawcę dysponowania przynajmniej jedną osobą, która będzie uczestniczyć w wykonywaniu zamówienia, z uprawnieniami budowlanymi do kierowania przedmiotowymi robotami w specjalności: a) konstrukcyjno-budowlanej, b) elektrycznej, c) sanitarnej, d) drogowej. Wskazane przez Wykonawcę osoby muszą należeć do odpowiedniej izby samorządu zawodowego</w:t>
      </w:r>
    </w:p>
    <w:p w:rsidR="00070B27" w:rsidRPr="00070B27" w:rsidRDefault="00070B27" w:rsidP="00070B27">
      <w:pPr>
        <w:numPr>
          <w:ilvl w:val="0"/>
          <w:numId w:val="3"/>
        </w:numPr>
      </w:pPr>
      <w:r w:rsidRPr="00070B27">
        <w:rPr>
          <w:b/>
          <w:bCs/>
        </w:rPr>
        <w:t>III.3.5) Sytuacja ekonomiczna i finansowa</w:t>
      </w:r>
    </w:p>
    <w:p w:rsidR="00070B27" w:rsidRPr="00070B27" w:rsidRDefault="00070B27" w:rsidP="00070B27">
      <w:r w:rsidRPr="00070B27">
        <w:rPr>
          <w:b/>
          <w:bCs/>
        </w:rPr>
        <w:t>Opis sposobu dokonywania oceny spełniania tego warunku</w:t>
      </w:r>
    </w:p>
    <w:p w:rsidR="00070B27" w:rsidRPr="00070B27" w:rsidRDefault="00070B27" w:rsidP="00070B27">
      <w:pPr>
        <w:numPr>
          <w:ilvl w:val="1"/>
          <w:numId w:val="3"/>
        </w:numPr>
      </w:pPr>
      <w:r w:rsidRPr="00070B27">
        <w:t xml:space="preserve">Ocena spełniania warunku zostanie dokonana według formuły spełnia/nie spełnia na podstawie oświadczenia o spełnianiu warunków udziału w postępowaniu oraz </w:t>
      </w:r>
      <w:r w:rsidRPr="00070B27">
        <w:lastRenderedPageBreak/>
        <w:t>dokumentów składanych przez wykonawcę w zakresie wykazania spełniania warunków, o których mowa w art. 22 ust. 1 ustawy. Warunek zostanie uznany za spełniony w przypadku wykazania przez Wykonawcę posiadania środków finansowych lub zdolności kredytowej wykonawcy w wysokości nie mniejszej niż 2.200.000,00 zł</w:t>
      </w:r>
    </w:p>
    <w:p w:rsidR="00070B27" w:rsidRPr="00070B27" w:rsidRDefault="00070B27" w:rsidP="00070B27">
      <w:r w:rsidRPr="00070B27">
        <w:rPr>
          <w:b/>
          <w:bCs/>
        </w:rPr>
        <w:t>III.4) INFORMACJA O OŚWIADCZENIACH LUB DOKUMENTACH, JAKIE MAJĄ DOSTARCZYĆ WYKONAWCY W CELU POTWIERDZENIA SPEŁNIANIA WARUNKÓW UDZIAŁU W POSTĘPOWANIU ORAZ NIEPODLEGANIA WYKLUCZENIU NA PODSTAWIE ART. 24 UST. 1 USTAWY</w:t>
      </w:r>
    </w:p>
    <w:p w:rsidR="00070B27" w:rsidRPr="00070B27" w:rsidRDefault="00070B27" w:rsidP="00070B27">
      <w:pPr>
        <w:numPr>
          <w:ilvl w:val="0"/>
          <w:numId w:val="4"/>
        </w:numPr>
      </w:pPr>
      <w:r w:rsidRPr="00070B27">
        <w:rPr>
          <w:b/>
          <w:bCs/>
        </w:rPr>
        <w:t>III.4.1) W zakresie wykazania spełniania przez wykonawcę warunków, o których mowa w art. 22 ust. 1 ustawy, oprócz oświadczenia o spełnieniu warunków udziału w postępowaniu, należy przedłożyć:</w:t>
      </w:r>
    </w:p>
    <w:p w:rsidR="00070B27" w:rsidRPr="00070B27" w:rsidRDefault="00070B27" w:rsidP="00070B27">
      <w:pPr>
        <w:numPr>
          <w:ilvl w:val="1"/>
          <w:numId w:val="4"/>
        </w:numPr>
      </w:pPr>
      <w:r w:rsidRPr="00070B27">
        <w:t xml:space="preserve">wykaz robót budowlanych w zakresie niezbędnym do wykazania spełniania warunku wiedzy i doświadczenia, wykonanych w okresie ostatnich pięciu lat przed upływem terminu składania ofert albo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 </w:t>
      </w:r>
    </w:p>
    <w:p w:rsidR="00070B27" w:rsidRPr="00070B27" w:rsidRDefault="00070B27" w:rsidP="00070B27">
      <w:pPr>
        <w:numPr>
          <w:ilvl w:val="1"/>
          <w:numId w:val="4"/>
        </w:numPr>
      </w:pPr>
      <w:r w:rsidRPr="00070B27">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 </w:t>
      </w:r>
    </w:p>
    <w:p w:rsidR="00070B27" w:rsidRPr="00070B27" w:rsidRDefault="00070B27" w:rsidP="00070B27">
      <w:pPr>
        <w:numPr>
          <w:ilvl w:val="1"/>
          <w:numId w:val="4"/>
        </w:numPr>
      </w:pPr>
      <w:r w:rsidRPr="00070B27">
        <w:t xml:space="preserve">oświadczenie, że osoby, które będą uczestniczyć w wykonywaniu zamówienia, posiadają wymagane uprawnienia, jeżeli ustawy nakładają obowiązek posiadania takich uprawnień </w:t>
      </w:r>
    </w:p>
    <w:p w:rsidR="00070B27" w:rsidRPr="00070B27" w:rsidRDefault="00070B27" w:rsidP="00070B27">
      <w:pPr>
        <w:numPr>
          <w:ilvl w:val="1"/>
          <w:numId w:val="4"/>
        </w:numPr>
      </w:pPr>
      <w:r w:rsidRPr="00070B27">
        <w:t xml:space="preserve">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albo składania ofert </w:t>
      </w:r>
    </w:p>
    <w:p w:rsidR="00070B27" w:rsidRPr="00070B27" w:rsidRDefault="00070B27" w:rsidP="00070B27">
      <w:pPr>
        <w:numPr>
          <w:ilvl w:val="0"/>
          <w:numId w:val="4"/>
        </w:numPr>
      </w:pPr>
      <w:r w:rsidRPr="00070B27">
        <w:t>Wykonawca powołujący się przy wykazywaniu spełnienia warunków udziału 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070B27" w:rsidRPr="00070B27" w:rsidRDefault="00070B27" w:rsidP="00070B27">
      <w:pPr>
        <w:numPr>
          <w:ilvl w:val="0"/>
          <w:numId w:val="4"/>
        </w:numPr>
      </w:pPr>
      <w:r w:rsidRPr="00070B27">
        <w:rPr>
          <w:b/>
          <w:bCs/>
        </w:rPr>
        <w:lastRenderedPageBreak/>
        <w:t>III.4.2) W zakresie potwierdzenia niepodlegania wykluczeniu na podstawie art. 24 ust. 1 ustawy, należy przedłożyć:</w:t>
      </w:r>
    </w:p>
    <w:p w:rsidR="00070B27" w:rsidRPr="00070B27" w:rsidRDefault="00070B27" w:rsidP="00070B27">
      <w:pPr>
        <w:numPr>
          <w:ilvl w:val="1"/>
          <w:numId w:val="4"/>
        </w:numPr>
      </w:pPr>
      <w:r w:rsidRPr="00070B27">
        <w:t xml:space="preserve">oświadczenie o braku podstaw do wykluczenia </w:t>
      </w:r>
    </w:p>
    <w:p w:rsidR="00070B27" w:rsidRPr="00070B27" w:rsidRDefault="00070B27" w:rsidP="00070B27">
      <w:pPr>
        <w:numPr>
          <w:ilvl w:val="1"/>
          <w:numId w:val="4"/>
        </w:numPr>
      </w:pPr>
      <w:r w:rsidRPr="00070B27">
        <w:t xml:space="preserve">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 </w:t>
      </w:r>
    </w:p>
    <w:p w:rsidR="00070B27" w:rsidRPr="00070B27" w:rsidRDefault="00070B27" w:rsidP="00070B27">
      <w:pPr>
        <w:numPr>
          <w:ilvl w:val="1"/>
          <w:numId w:val="4"/>
        </w:numPr>
      </w:pPr>
      <w:r w:rsidRPr="00070B27">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070B27" w:rsidRPr="00070B27" w:rsidRDefault="00070B27" w:rsidP="00070B27">
      <w:pPr>
        <w:numPr>
          <w:ilvl w:val="1"/>
          <w:numId w:val="4"/>
        </w:numPr>
      </w:pPr>
      <w:r w:rsidRPr="00070B27">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070B27" w:rsidRPr="00070B27" w:rsidRDefault="00070B27" w:rsidP="00070B27">
      <w:pPr>
        <w:numPr>
          <w:ilvl w:val="0"/>
          <w:numId w:val="4"/>
        </w:numPr>
        <w:rPr>
          <w:b/>
          <w:bCs/>
        </w:rPr>
      </w:pPr>
      <w:r w:rsidRPr="00070B27">
        <w:rPr>
          <w:b/>
          <w:bCs/>
        </w:rPr>
        <w:t>III.4.3) Dokumenty podmiotów zagranicznych</w:t>
      </w:r>
    </w:p>
    <w:p w:rsidR="00070B27" w:rsidRPr="00070B27" w:rsidRDefault="00070B27" w:rsidP="00070B27">
      <w:pPr>
        <w:rPr>
          <w:b/>
          <w:bCs/>
        </w:rPr>
      </w:pPr>
      <w:r w:rsidRPr="00070B27">
        <w:rPr>
          <w:b/>
          <w:bCs/>
        </w:rPr>
        <w:t>Jeżeli wykonawca ma siedzibę lub miejsce zamieszkania poza terytorium Rzeczypospolitej Polskiej, przedkłada:</w:t>
      </w:r>
    </w:p>
    <w:p w:rsidR="00070B27" w:rsidRPr="00070B27" w:rsidRDefault="00070B27" w:rsidP="00070B27">
      <w:pPr>
        <w:rPr>
          <w:b/>
          <w:bCs/>
        </w:rPr>
      </w:pPr>
      <w:r w:rsidRPr="00070B27">
        <w:rPr>
          <w:b/>
          <w:bCs/>
        </w:rPr>
        <w:t>III.4.3.1) dokument wystawiony w kraju, w którym ma siedzibę lub miejsce zamieszkania potwierdzający, że:</w:t>
      </w:r>
    </w:p>
    <w:p w:rsidR="00070B27" w:rsidRPr="00070B27" w:rsidRDefault="00070B27" w:rsidP="00070B27">
      <w:pPr>
        <w:numPr>
          <w:ilvl w:val="1"/>
          <w:numId w:val="4"/>
        </w:numPr>
      </w:pPr>
      <w:r w:rsidRPr="00070B27">
        <w:t xml:space="preserve">nie otwarto jego likwidacji ani nie ogłoszono upadłości - wystawiony nie wcześniej niż 6 miesięcy przed upływem terminu składania wniosków o dopuszczenie do udziału w postępowaniu o udzielenie zamówienia albo składania ofert </w:t>
      </w:r>
    </w:p>
    <w:p w:rsidR="00070B27" w:rsidRPr="00070B27" w:rsidRDefault="00070B27" w:rsidP="00070B27">
      <w:pPr>
        <w:numPr>
          <w:ilvl w:val="1"/>
          <w:numId w:val="4"/>
        </w:numPr>
      </w:pPr>
      <w:r w:rsidRPr="00070B27">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w:t>
      </w:r>
    </w:p>
    <w:p w:rsidR="00070B27" w:rsidRPr="00070B27" w:rsidRDefault="00070B27" w:rsidP="00070B27">
      <w:pPr>
        <w:rPr>
          <w:b/>
          <w:bCs/>
        </w:rPr>
      </w:pPr>
      <w:r w:rsidRPr="00070B27">
        <w:rPr>
          <w:b/>
          <w:bCs/>
        </w:rPr>
        <w:lastRenderedPageBreak/>
        <w:t>III.6) INNE DOKUMENTY</w:t>
      </w:r>
    </w:p>
    <w:p w:rsidR="00070B27" w:rsidRPr="00070B27" w:rsidRDefault="00070B27" w:rsidP="00070B27">
      <w:pPr>
        <w:rPr>
          <w:b/>
          <w:bCs/>
        </w:rPr>
      </w:pPr>
      <w:r w:rsidRPr="00070B27">
        <w:rPr>
          <w:b/>
          <w:bCs/>
        </w:rPr>
        <w:t>Inne dokumenty niewymienione w pkt III.4) albo w pkt III.5)</w:t>
      </w:r>
    </w:p>
    <w:p w:rsidR="00070B27" w:rsidRPr="00070B27" w:rsidRDefault="00070B27" w:rsidP="00070B27">
      <w:r w:rsidRPr="00070B27">
        <w:t>1. formularz oferty - załącznik nr 3 do SIWZ; 2. dokument potwierdzający wniesienie wadium; 3. pełnomocnictwo, jeżeli oferta będzie podpisana przez pełnomocnika; 4. szczegółowy kosztorys ofertowy wraz z tabelą elementów scalonych.</w:t>
      </w:r>
    </w:p>
    <w:p w:rsidR="00070B27" w:rsidRPr="00070B27" w:rsidRDefault="00070B27" w:rsidP="00070B27">
      <w:r w:rsidRPr="00070B27">
        <w:rPr>
          <w:b/>
          <w:bCs/>
        </w:rPr>
        <w:t xml:space="preserve">III.7) Czy ogranicza się możliwość ubiegania się o zamówienie publiczne tylko dla wykonawców, u których ponad 50 % pracowników stanowią osoby niepełnosprawne: </w:t>
      </w:r>
      <w:r w:rsidRPr="00070B27">
        <w:t>nie</w:t>
      </w:r>
    </w:p>
    <w:p w:rsidR="00070B27" w:rsidRPr="00070B27" w:rsidRDefault="00070B27" w:rsidP="00070B27">
      <w:pPr>
        <w:rPr>
          <w:b/>
          <w:bCs/>
          <w:u w:val="single"/>
        </w:rPr>
      </w:pPr>
      <w:r w:rsidRPr="00070B27">
        <w:rPr>
          <w:b/>
          <w:bCs/>
          <w:u w:val="single"/>
        </w:rPr>
        <w:t>SEKCJA IV: PROCEDURA</w:t>
      </w:r>
    </w:p>
    <w:p w:rsidR="00070B27" w:rsidRPr="00070B27" w:rsidRDefault="00070B27" w:rsidP="00070B27">
      <w:r w:rsidRPr="00070B27">
        <w:rPr>
          <w:b/>
          <w:bCs/>
        </w:rPr>
        <w:t>IV.1) TRYB UDZIELENIA ZAMÓWIENIA</w:t>
      </w:r>
    </w:p>
    <w:p w:rsidR="00070B27" w:rsidRPr="00070B27" w:rsidRDefault="00070B27" w:rsidP="00070B27">
      <w:r w:rsidRPr="00070B27">
        <w:rPr>
          <w:b/>
          <w:bCs/>
        </w:rPr>
        <w:t>IV.1.1) Tryb udzielenia zamówienia:</w:t>
      </w:r>
      <w:r w:rsidRPr="00070B27">
        <w:t xml:space="preserve"> przetarg nieograniczony.</w:t>
      </w:r>
    </w:p>
    <w:p w:rsidR="00070B27" w:rsidRPr="00070B27" w:rsidRDefault="00070B27" w:rsidP="00070B27">
      <w:r w:rsidRPr="00070B27">
        <w:rPr>
          <w:b/>
          <w:bCs/>
        </w:rPr>
        <w:t>IV.2) KRYTERIA OCENY OFERT</w:t>
      </w:r>
    </w:p>
    <w:p w:rsidR="00070B27" w:rsidRPr="00070B27" w:rsidRDefault="00070B27" w:rsidP="00070B27">
      <w:r w:rsidRPr="00070B27">
        <w:rPr>
          <w:b/>
          <w:bCs/>
        </w:rPr>
        <w:t xml:space="preserve">IV.2.1) Kryteria oceny ofert: </w:t>
      </w:r>
      <w:r w:rsidRPr="00070B27">
        <w:t>najniższa cena.</w:t>
      </w:r>
    </w:p>
    <w:p w:rsidR="00070B27" w:rsidRPr="00070B27" w:rsidRDefault="00070B27" w:rsidP="00070B27">
      <w:r w:rsidRPr="00070B27">
        <w:rPr>
          <w:b/>
          <w:bCs/>
        </w:rPr>
        <w:t>IV.2.2) Czy przeprowadzona będzie aukcja elektroniczna:</w:t>
      </w:r>
      <w:r w:rsidRPr="00070B27">
        <w:t xml:space="preserve"> nie.</w:t>
      </w:r>
    </w:p>
    <w:p w:rsidR="00070B27" w:rsidRPr="00070B27" w:rsidRDefault="00070B27" w:rsidP="00070B27">
      <w:r w:rsidRPr="00070B27">
        <w:rPr>
          <w:b/>
          <w:bCs/>
        </w:rPr>
        <w:t>IV.3) ZMIANA UMOWY</w:t>
      </w:r>
    </w:p>
    <w:p w:rsidR="00070B27" w:rsidRPr="00070B27" w:rsidRDefault="00070B27" w:rsidP="00070B27">
      <w:r w:rsidRPr="00070B27">
        <w:rPr>
          <w:b/>
          <w:bCs/>
        </w:rPr>
        <w:t xml:space="preserve">Czy przewiduje się istotne zmiany postanowień zawartej umowy w stosunku do treści oferty, na podstawie której dokonano wyboru wykonawcy: </w:t>
      </w:r>
      <w:r w:rsidRPr="00070B27">
        <w:t>tak</w:t>
      </w:r>
    </w:p>
    <w:p w:rsidR="00070B27" w:rsidRPr="00070B27" w:rsidRDefault="00070B27" w:rsidP="00070B27">
      <w:r w:rsidRPr="00070B27">
        <w:rPr>
          <w:b/>
          <w:bCs/>
        </w:rPr>
        <w:t>Dopuszczalne zmiany postanowień umowy oraz określenie warunków zmian</w:t>
      </w:r>
    </w:p>
    <w:p w:rsidR="00070B27" w:rsidRPr="00070B27" w:rsidRDefault="00070B27" w:rsidP="00070B27">
      <w:r w:rsidRPr="00070B27">
        <w:t>Zamawiający dopuszcza możliwość wprowadzania zmian w umowie w stosunku do treści oferty w zakresie: 1) terminu realizacji zamówienia, 2) warunków płatności, w tym również zmiany terminów płatności, 3) podwykonawców oraz zakresu robót im powierzonych, 4) kierownika budowy, pod warunkiem zachowania kwalifikacji zawodowych, 5) ustawowej zmiany stawki podatku VAT, 6) zamiany materiałów i urządzeń przedstawionych w ofercie przetargowej, pod warunkiem że zmiany te będą korzystne dla zamawiającego i będą: a. powodować obniżenie kosztu ponoszonego przez zamawiającego na eksploatację i konserwację wykonanego przedmiotu umowy lub, b. powodować poprawienie parametrów technicznych lub, c. wynikać z aktualizacji rozwiązań z uwagi na postęp technologiczny lub zmiany obowiązujących przepisów. Dodatkowo możliwa jest zmiana producenta poszczególnych materiałów i urządzeń przedstawionych w ofercie przetargowej, pod warunkiem że zmiana ta nie spowoduje obniżenia parametrów tych materiałów lub urządzeń. Zmiany materiałów i urządzeń muszą być każdorazowo zatwierdzone przez Zamawiającego w porozumieniu z projektantem oraz nie zmienią ceny wykonania przedmiotu zamówienia. Warunkiem wprowadzenia zmian w umowie jest pisemne zwrócenie się o wyrażenie zgody jednej ze stron na dokonanie zmiany w umowie z podaniem uzasadnienia faktycznego oraz wyrażenie zgody drugiej strony. Wszelkie zmiany wymagają formy pisemnej pod rygorem nieważności takich zmian</w:t>
      </w:r>
    </w:p>
    <w:p w:rsidR="00070B27" w:rsidRPr="00070B27" w:rsidRDefault="00070B27" w:rsidP="00070B27">
      <w:r w:rsidRPr="00070B27">
        <w:rPr>
          <w:b/>
          <w:bCs/>
        </w:rPr>
        <w:t>IV.4) INFORMACJE ADMINISTRACYJNE</w:t>
      </w:r>
    </w:p>
    <w:p w:rsidR="00070B27" w:rsidRPr="00070B27" w:rsidRDefault="00070B27" w:rsidP="00070B27">
      <w:r w:rsidRPr="00070B27">
        <w:rPr>
          <w:b/>
          <w:bCs/>
        </w:rPr>
        <w:lastRenderedPageBreak/>
        <w:t>IV.4.1)</w:t>
      </w:r>
      <w:r w:rsidRPr="00070B27">
        <w:t xml:space="preserve"> </w:t>
      </w:r>
      <w:r w:rsidRPr="00070B27">
        <w:rPr>
          <w:b/>
          <w:bCs/>
        </w:rPr>
        <w:t>Adres strony internetowej, na której jest dostępna specyfikacja istotnych warunków zamówienia:</w:t>
      </w:r>
      <w:r w:rsidRPr="00070B27">
        <w:t xml:space="preserve"> www.powiat-nakielski.pl</w:t>
      </w:r>
      <w:r w:rsidRPr="00070B27">
        <w:br/>
      </w:r>
      <w:r w:rsidRPr="00070B27">
        <w:rPr>
          <w:b/>
          <w:bCs/>
        </w:rPr>
        <w:t>Specyfikację istotnych warunków zamówienia można uzyskać pod adresem:</w:t>
      </w:r>
      <w:r w:rsidRPr="00070B27">
        <w:t xml:space="preserve"> Starostwo Powiatowe w Nakle nad Notecią, ul. Dąbrowskiego 54, 89-100 Nakło nad Notecią.</w:t>
      </w:r>
    </w:p>
    <w:p w:rsidR="00070B27" w:rsidRPr="00070B27" w:rsidRDefault="00070B27" w:rsidP="00070B27">
      <w:r w:rsidRPr="00070B27">
        <w:rPr>
          <w:b/>
          <w:bCs/>
        </w:rPr>
        <w:t>IV.4.4) Termin składania wniosków o dopuszczenie do udziału w postępowaniu lub ofert:</w:t>
      </w:r>
      <w:r w:rsidRPr="00070B27">
        <w:t xml:space="preserve"> 20.09.2012 godzina 09:45, miejsce: Starostwo Powiatowe w Nakle nad Notecią, ul. Dąbrowskiego 54, 89-100 Nakło nad Notecią (biuro obsługi klienta).</w:t>
      </w:r>
    </w:p>
    <w:p w:rsidR="00070B27" w:rsidRPr="00070B27" w:rsidRDefault="00070B27" w:rsidP="00070B27">
      <w:r w:rsidRPr="00070B27">
        <w:rPr>
          <w:b/>
          <w:bCs/>
        </w:rPr>
        <w:t>IV.4.5) Termin związania ofertą:</w:t>
      </w:r>
      <w:r w:rsidRPr="00070B27">
        <w:t xml:space="preserve"> okres w dniach: 30 (od ostatecznego terminu składania ofert).</w:t>
      </w:r>
    </w:p>
    <w:p w:rsidR="00070B27" w:rsidRPr="00070B27" w:rsidRDefault="00070B27" w:rsidP="00070B27">
      <w:r w:rsidRPr="00070B27">
        <w:rPr>
          <w:b/>
          <w:bCs/>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70B27">
        <w:t>nie</w:t>
      </w:r>
    </w:p>
    <w:p w:rsidR="00070B27" w:rsidRPr="00070B27" w:rsidRDefault="00070B27" w:rsidP="00070B27"/>
    <w:p w:rsidR="000B1EE1" w:rsidRDefault="00070B27">
      <w:bookmarkStart w:id="0" w:name="_GoBack"/>
      <w:bookmarkEnd w:id="0"/>
    </w:p>
    <w:sectPr w:rsidR="000B1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808"/>
    <w:multiLevelType w:val="multilevel"/>
    <w:tmpl w:val="1BFE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F4B88"/>
    <w:multiLevelType w:val="multilevel"/>
    <w:tmpl w:val="D972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403F6A"/>
    <w:multiLevelType w:val="multilevel"/>
    <w:tmpl w:val="1CA8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7B716A"/>
    <w:multiLevelType w:val="multilevel"/>
    <w:tmpl w:val="623C1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EE"/>
    <w:rsid w:val="00070B27"/>
    <w:rsid w:val="0049469C"/>
    <w:rsid w:val="00516C76"/>
    <w:rsid w:val="00591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0B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0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6971">
      <w:bodyDiv w:val="1"/>
      <w:marLeft w:val="0"/>
      <w:marRight w:val="0"/>
      <w:marTop w:val="0"/>
      <w:marBottom w:val="0"/>
      <w:divBdr>
        <w:top w:val="none" w:sz="0" w:space="0" w:color="auto"/>
        <w:left w:val="none" w:sz="0" w:space="0" w:color="auto"/>
        <w:bottom w:val="none" w:sz="0" w:space="0" w:color="auto"/>
        <w:right w:val="none" w:sz="0" w:space="0" w:color="auto"/>
      </w:divBdr>
      <w:divsChild>
        <w:div w:id="185048281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nakiel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2863</Words>
  <Characters>17183</Characters>
  <Application>Microsoft Office Word</Application>
  <DocSecurity>0</DocSecurity>
  <Lines>143</Lines>
  <Paragraphs>40</Paragraphs>
  <ScaleCrop>false</ScaleCrop>
  <Company/>
  <LinksUpToDate>false</LinksUpToDate>
  <CharactersWithSpaces>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KAMILAKA</dc:creator>
  <cp:keywords/>
  <dc:description/>
  <cp:lastModifiedBy>KAMILAKA</cp:lastModifiedBy>
  <cp:revision>2</cp:revision>
  <dcterms:created xsi:type="dcterms:W3CDTF">2012-09-05T12:17:00Z</dcterms:created>
  <dcterms:modified xsi:type="dcterms:W3CDTF">2012-09-05T12:18:00Z</dcterms:modified>
</cp:coreProperties>
</file>