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4A" w:rsidRPr="007900A2" w:rsidRDefault="00886055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Nakło nad Notecią, dnia 27</w:t>
      </w:r>
      <w:r w:rsidR="0004674A" w:rsidRPr="007900A2">
        <w:rPr>
          <w:rFonts w:ascii="Arial" w:hAnsi="Arial" w:cs="Arial"/>
        </w:rPr>
        <w:t xml:space="preserve"> lutego 2015 roku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>ZDP-Z-2/2015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>Wszyscy wykonawcy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 xml:space="preserve">Dot.: przetargu nieograniczonego na: Realizacja inwestycji w ciągu drogi powiatowej nr 1925C Karnówko-Nakło 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7900A2">
        <w:rPr>
          <w:rFonts w:ascii="Arial" w:hAnsi="Arial" w:cs="Arial"/>
        </w:rPr>
        <w:t>W związku wystąpieniem oferentów z zapytaniami i prośbą o wyjaśnienia w sprawie przedmiotowego przetargu nieograniczonego, Zarząd Dróg Powiatowych w Nakle nad Notecią udziela odpowiedzi w trybie art. 38 ust. 1 i 2 ustawy z dnia 29 stycznia 2004 r. – Prawo zamówień publicznych (tekst jednolity Dz. U. z 2013 r. poz. 907 ze zmianami):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04674A" w:rsidRPr="007900A2" w:rsidRDefault="0004674A">
      <w:r w:rsidRPr="007900A2">
        <w:rPr>
          <w:rFonts w:ascii="Arial" w:hAnsi="Arial" w:cs="Arial"/>
          <w:b/>
          <w:bCs/>
        </w:rPr>
        <w:t>Zapytanie I:</w:t>
      </w:r>
    </w:p>
    <w:p w:rsidR="0004674A" w:rsidRPr="007900A2" w:rsidRDefault="0004674A"/>
    <w:p w:rsidR="0004674A" w:rsidRPr="007900A2" w:rsidRDefault="0004674A">
      <w:r w:rsidRPr="007900A2">
        <w:rPr>
          <w:noProof/>
          <w:lang w:eastAsia="pl-PL"/>
        </w:rPr>
        <w:drawing>
          <wp:inline distT="0" distB="0" distL="0" distR="0" wp14:anchorId="2A91CBD3" wp14:editId="36453399">
            <wp:extent cx="5760720" cy="916446"/>
            <wp:effectExtent l="0" t="0" r="0" b="0"/>
            <wp:docPr id="2" name="Obraz 2" descr="C:\Users\Dyrektor\AppData\Local\Microsoft\Windows\Temporary Internet Files\Content.Word\Obraz (1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yrektor\AppData\Local\Microsoft\Windows\Temporary Internet Files\Content.Word\Obraz (17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4A" w:rsidRPr="007900A2" w:rsidRDefault="0004674A" w:rsidP="0004674A">
      <w:r w:rsidRPr="007900A2">
        <w:rPr>
          <w:rFonts w:ascii="Arial" w:hAnsi="Arial" w:cs="Arial"/>
          <w:b/>
          <w:bCs/>
          <w:szCs w:val="24"/>
        </w:rPr>
        <w:t>Odpowiedź I:</w:t>
      </w:r>
    </w:p>
    <w:p w:rsidR="0004674A" w:rsidRPr="007900A2" w:rsidRDefault="00C5764B" w:rsidP="0004674A">
      <w:r w:rsidRPr="007900A2">
        <w:t xml:space="preserve">Ad 1 </w:t>
      </w:r>
      <w:r w:rsidR="00311CC3" w:rsidRPr="007900A2">
        <w:t>Zamieszczono na stronie internetowej Zamawiającego.</w:t>
      </w:r>
    </w:p>
    <w:p w:rsidR="00C5764B" w:rsidRPr="007900A2" w:rsidRDefault="00C5764B" w:rsidP="0004674A">
      <w:r w:rsidRPr="007900A2">
        <w:t>Ad 2</w:t>
      </w:r>
      <w:r w:rsidR="00311CC3" w:rsidRPr="007900A2">
        <w:t xml:space="preserve"> Zamieszczono na stronie internetowej Zamawiającego.</w:t>
      </w:r>
    </w:p>
    <w:p w:rsidR="00C5764B" w:rsidRPr="007900A2" w:rsidRDefault="00C5764B" w:rsidP="0004674A">
      <w:r w:rsidRPr="007900A2">
        <w:t>Ad 3</w:t>
      </w:r>
      <w:r w:rsidR="00311CC3" w:rsidRPr="007900A2">
        <w:t xml:space="preserve"> Prawidłowa wartość została wskazana w przedmiarze robót.</w:t>
      </w:r>
    </w:p>
    <w:p w:rsidR="00C5764B" w:rsidRPr="007900A2" w:rsidRDefault="00C5764B" w:rsidP="0004674A"/>
    <w:p w:rsidR="00C5764B" w:rsidRPr="007900A2" w:rsidRDefault="00C5764B" w:rsidP="0004674A">
      <w:pPr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>Zapytanie II:</w:t>
      </w:r>
    </w:p>
    <w:p w:rsidR="00C5764B" w:rsidRPr="007900A2" w:rsidRDefault="0004674A" w:rsidP="0004674A">
      <w:r w:rsidRPr="007900A2">
        <w:rPr>
          <w:noProof/>
          <w:lang w:eastAsia="pl-PL"/>
        </w:rPr>
        <w:drawing>
          <wp:inline distT="0" distB="0" distL="0" distR="0" wp14:anchorId="17D9352C" wp14:editId="02D9A27E">
            <wp:extent cx="5760720" cy="1779905"/>
            <wp:effectExtent l="0" t="0" r="0" b="0"/>
            <wp:docPr id="1" name="Obraz 1" descr="C:\Users\Dyrektor\AppData\Local\Microsoft\Windows\Temporary Internet Files\Content.Word\Obraz (1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AppData\Local\Microsoft\Windows\Temporary Internet Files\Content.Word\Obraz (17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4A" w:rsidRPr="007900A2" w:rsidRDefault="00C5764B" w:rsidP="00C5764B">
      <w:pPr>
        <w:rPr>
          <w:rFonts w:ascii="Arial" w:hAnsi="Arial" w:cs="Arial"/>
          <w:b/>
          <w:bCs/>
          <w:szCs w:val="24"/>
        </w:rPr>
      </w:pPr>
      <w:r w:rsidRPr="007900A2">
        <w:rPr>
          <w:rFonts w:ascii="Arial" w:hAnsi="Arial" w:cs="Arial"/>
          <w:b/>
          <w:bCs/>
          <w:szCs w:val="24"/>
        </w:rPr>
        <w:lastRenderedPageBreak/>
        <w:t>Odpowiedź II:</w:t>
      </w:r>
    </w:p>
    <w:p w:rsidR="00C5764B" w:rsidRPr="007900A2" w:rsidRDefault="00C5764B" w:rsidP="00C5764B">
      <w:pPr>
        <w:rPr>
          <w:rFonts w:ascii="Arial" w:hAnsi="Arial" w:cs="Arial"/>
          <w:bCs/>
          <w:szCs w:val="24"/>
        </w:rPr>
      </w:pPr>
      <w:r w:rsidRPr="007900A2">
        <w:rPr>
          <w:rFonts w:ascii="Arial" w:hAnsi="Arial" w:cs="Arial"/>
          <w:bCs/>
          <w:szCs w:val="24"/>
        </w:rPr>
        <w:t>Ad 1</w:t>
      </w:r>
      <w:r w:rsidR="00311CC3" w:rsidRPr="007900A2">
        <w:rPr>
          <w:rFonts w:ascii="Arial" w:hAnsi="Arial" w:cs="Arial"/>
          <w:bCs/>
          <w:szCs w:val="24"/>
        </w:rPr>
        <w:t xml:space="preserve"> Na odcinku w km od 0+075 do 0+400 brak zap</w:t>
      </w:r>
      <w:r w:rsidR="005C303F">
        <w:rPr>
          <w:rFonts w:ascii="Arial" w:hAnsi="Arial" w:cs="Arial"/>
          <w:bCs/>
          <w:szCs w:val="24"/>
        </w:rPr>
        <w:t>rojektowanych znaków pionowych i</w:t>
      </w:r>
      <w:r w:rsidR="00311CC3" w:rsidRPr="007900A2">
        <w:rPr>
          <w:rFonts w:ascii="Arial" w:hAnsi="Arial" w:cs="Arial"/>
          <w:bCs/>
          <w:szCs w:val="24"/>
        </w:rPr>
        <w:t xml:space="preserve"> poziomych.</w:t>
      </w:r>
    </w:p>
    <w:p w:rsidR="00C5764B" w:rsidRPr="007900A2" w:rsidRDefault="00C5764B" w:rsidP="00C5764B">
      <w:pPr>
        <w:rPr>
          <w:rFonts w:ascii="Arial" w:hAnsi="Arial" w:cs="Arial"/>
          <w:bCs/>
          <w:szCs w:val="24"/>
        </w:rPr>
      </w:pPr>
      <w:r w:rsidRPr="007900A2">
        <w:rPr>
          <w:rFonts w:ascii="Arial" w:hAnsi="Arial" w:cs="Arial"/>
          <w:bCs/>
          <w:szCs w:val="24"/>
        </w:rPr>
        <w:t>Ad 2</w:t>
      </w:r>
      <w:r w:rsidR="00311CC3" w:rsidRPr="007900A2">
        <w:rPr>
          <w:rFonts w:ascii="Arial" w:hAnsi="Arial" w:cs="Arial"/>
          <w:bCs/>
          <w:szCs w:val="24"/>
        </w:rPr>
        <w:t xml:space="preserve"> Poprawione rysunki Zamawiający udostępni na etapie wykonawstwa. </w:t>
      </w:r>
    </w:p>
    <w:p w:rsidR="00C5764B" w:rsidRPr="007900A2" w:rsidRDefault="00C5764B" w:rsidP="00C5764B">
      <w:pPr>
        <w:rPr>
          <w:rFonts w:ascii="Arial" w:hAnsi="Arial" w:cs="Arial"/>
          <w:bCs/>
          <w:szCs w:val="24"/>
        </w:rPr>
      </w:pPr>
      <w:r w:rsidRPr="007900A2">
        <w:rPr>
          <w:rFonts w:ascii="Arial" w:hAnsi="Arial" w:cs="Arial"/>
          <w:bCs/>
          <w:szCs w:val="24"/>
        </w:rPr>
        <w:t>Ad 3</w:t>
      </w:r>
      <w:r w:rsidR="00311CC3" w:rsidRPr="007900A2">
        <w:rPr>
          <w:rFonts w:ascii="Arial" w:hAnsi="Arial" w:cs="Arial"/>
          <w:bCs/>
          <w:szCs w:val="24"/>
        </w:rPr>
        <w:t xml:space="preserve"> Tak.</w:t>
      </w:r>
    </w:p>
    <w:p w:rsidR="00C5764B" w:rsidRPr="007900A2" w:rsidRDefault="00C5764B" w:rsidP="00C5764B">
      <w:pPr>
        <w:rPr>
          <w:rFonts w:ascii="Arial" w:hAnsi="Arial" w:cs="Arial"/>
          <w:bCs/>
          <w:szCs w:val="24"/>
        </w:rPr>
      </w:pPr>
      <w:r w:rsidRPr="007900A2">
        <w:rPr>
          <w:rFonts w:ascii="Arial" w:hAnsi="Arial" w:cs="Arial"/>
          <w:bCs/>
          <w:szCs w:val="24"/>
        </w:rPr>
        <w:t>Ad 4</w:t>
      </w:r>
      <w:r w:rsidR="005C1602">
        <w:rPr>
          <w:rFonts w:ascii="Arial" w:hAnsi="Arial" w:cs="Arial"/>
          <w:bCs/>
          <w:szCs w:val="24"/>
        </w:rPr>
        <w:t xml:space="preserve"> </w:t>
      </w:r>
      <w:r w:rsidR="00D05805">
        <w:rPr>
          <w:rFonts w:ascii="Arial" w:hAnsi="Arial" w:cs="Arial"/>
          <w:bCs/>
          <w:szCs w:val="24"/>
        </w:rPr>
        <w:t>Odcinek</w:t>
      </w:r>
      <w:r w:rsidR="00D05805" w:rsidRPr="00D05805">
        <w:rPr>
          <w:rFonts w:ascii="Arial" w:hAnsi="Arial" w:cs="Arial"/>
          <w:bCs/>
          <w:szCs w:val="24"/>
        </w:rPr>
        <w:t xml:space="preserve"> </w:t>
      </w:r>
      <w:r w:rsidR="00D05805">
        <w:rPr>
          <w:rFonts w:ascii="Arial" w:hAnsi="Arial" w:cs="Arial"/>
          <w:bCs/>
          <w:szCs w:val="24"/>
        </w:rPr>
        <w:t>w km 0+075-3+250 nie posiada przekrojów normalnych i profilu podłużnego</w:t>
      </w:r>
      <w:r w:rsidR="00D05805" w:rsidRPr="00D05805">
        <w:rPr>
          <w:rFonts w:ascii="Arial" w:hAnsi="Arial" w:cs="Arial"/>
          <w:bCs/>
          <w:szCs w:val="24"/>
        </w:rPr>
        <w:t xml:space="preserve"> z uwagi na fakt, iż </w:t>
      </w:r>
      <w:r w:rsidR="00886055">
        <w:rPr>
          <w:rFonts w:ascii="Arial" w:hAnsi="Arial" w:cs="Arial"/>
          <w:bCs/>
          <w:szCs w:val="24"/>
        </w:rPr>
        <w:t>remont nawierzchni polega</w:t>
      </w:r>
      <w:r w:rsidR="00D05805" w:rsidRPr="00D05805">
        <w:rPr>
          <w:rFonts w:ascii="Arial" w:hAnsi="Arial" w:cs="Arial"/>
          <w:bCs/>
          <w:szCs w:val="24"/>
        </w:rPr>
        <w:t xml:space="preserve"> na ułożeniu warstwy ścieralnej z betonu asfaltowego o grubości 5 cm na istniejącą nawierzchnię bitumiczną.</w:t>
      </w:r>
      <w:r w:rsidR="00886055">
        <w:rPr>
          <w:rFonts w:ascii="Arial" w:hAnsi="Arial" w:cs="Arial"/>
          <w:bCs/>
          <w:szCs w:val="24"/>
        </w:rPr>
        <w:t xml:space="preserve"> </w:t>
      </w:r>
      <w:r w:rsidR="005C1602">
        <w:rPr>
          <w:rFonts w:ascii="Arial" w:hAnsi="Arial" w:cs="Arial"/>
          <w:bCs/>
          <w:szCs w:val="24"/>
        </w:rPr>
        <w:t>Przekroje konstrukcyjne</w:t>
      </w:r>
      <w:r w:rsidR="00311CC3" w:rsidRPr="007900A2">
        <w:rPr>
          <w:rFonts w:ascii="Arial" w:hAnsi="Arial" w:cs="Arial"/>
          <w:bCs/>
          <w:szCs w:val="24"/>
        </w:rPr>
        <w:t xml:space="preserve"> z</w:t>
      </w:r>
      <w:r w:rsidR="00311CC3" w:rsidRPr="007900A2">
        <w:rPr>
          <w:rFonts w:ascii="Arial" w:hAnsi="Arial" w:cs="Arial"/>
        </w:rPr>
        <w:t>amieszczono na stronie internetowej Zamawiającego</w:t>
      </w:r>
      <w:r w:rsidR="00311CC3" w:rsidRPr="007900A2">
        <w:t>.</w:t>
      </w:r>
    </w:p>
    <w:p w:rsidR="00C5764B" w:rsidRPr="007900A2" w:rsidRDefault="00C5764B" w:rsidP="00C5764B">
      <w:pPr>
        <w:rPr>
          <w:rFonts w:ascii="Arial" w:hAnsi="Arial" w:cs="Arial"/>
          <w:bCs/>
          <w:szCs w:val="24"/>
        </w:rPr>
      </w:pPr>
    </w:p>
    <w:p w:rsidR="00C5764B" w:rsidRPr="007900A2" w:rsidRDefault="0021556E" w:rsidP="00C5764B">
      <w:pPr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>Zapytanie II</w:t>
      </w:r>
      <w:r w:rsidR="00C41114" w:rsidRPr="007900A2">
        <w:rPr>
          <w:rFonts w:ascii="Arial" w:hAnsi="Arial" w:cs="Arial"/>
          <w:b/>
          <w:bCs/>
        </w:rPr>
        <w:t>I</w:t>
      </w:r>
      <w:r w:rsidRPr="007900A2">
        <w:rPr>
          <w:rFonts w:ascii="Arial" w:hAnsi="Arial" w:cs="Arial"/>
          <w:b/>
          <w:bCs/>
        </w:rPr>
        <w:t>: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Czy zamawiający mając na uwadze przywołane dokumenty w SST w szczególności WT 2 2010 a tym samym normy powołane min. P</w:t>
      </w:r>
      <w:r w:rsidRPr="007900A2">
        <w:rPr>
          <w:rFonts w:ascii="Times New Roman" w:hAnsi="Times New Roman"/>
          <w:i/>
          <w:iCs/>
          <w:sz w:val="24"/>
          <w:szCs w:val="24"/>
        </w:rPr>
        <w:t xml:space="preserve">N-13108-1 Mieszanki </w:t>
      </w:r>
      <w:proofErr w:type="spellStart"/>
      <w:r w:rsidRPr="007900A2">
        <w:rPr>
          <w:rFonts w:ascii="Times New Roman" w:hAnsi="Times New Roman"/>
          <w:i/>
          <w:iCs/>
          <w:sz w:val="24"/>
          <w:szCs w:val="24"/>
        </w:rPr>
        <w:t>mineralno</w:t>
      </w:r>
      <w:proofErr w:type="spellEnd"/>
      <w:r w:rsidRPr="007900A2">
        <w:rPr>
          <w:rFonts w:ascii="Times New Roman" w:hAnsi="Times New Roman"/>
          <w:i/>
          <w:iCs/>
          <w:sz w:val="24"/>
          <w:szCs w:val="24"/>
        </w:rPr>
        <w:t xml:space="preserve"> – asfaltowe. Wymagania. Część 1: Beton asfaltowy</w:t>
      </w:r>
      <w:r w:rsidRPr="007900A2">
        <w:rPr>
          <w:rFonts w:ascii="Times New Roman" w:hAnsi="Times New Roman"/>
          <w:sz w:val="24"/>
          <w:szCs w:val="24"/>
        </w:rPr>
        <w:t xml:space="preserve"> dopuszcza stosowanie granulatu asfaltowego, którego ilość w mieszance asfaltowej podlega weryfikacji zgodnie z zapisami </w:t>
      </w:r>
      <w:r w:rsidRPr="007900A2">
        <w:rPr>
          <w:rFonts w:ascii="Times New Roman" w:hAnsi="Times New Roman"/>
          <w:i/>
          <w:iCs/>
          <w:sz w:val="24"/>
          <w:szCs w:val="24"/>
        </w:rPr>
        <w:t xml:space="preserve">PN-EN 13108-8 2007 „ Mieszanki </w:t>
      </w:r>
      <w:proofErr w:type="spellStart"/>
      <w:r w:rsidRPr="007900A2">
        <w:rPr>
          <w:rFonts w:ascii="Times New Roman" w:hAnsi="Times New Roman"/>
          <w:i/>
          <w:iCs/>
          <w:sz w:val="24"/>
          <w:szCs w:val="24"/>
        </w:rPr>
        <w:t>mineralno</w:t>
      </w:r>
      <w:proofErr w:type="spellEnd"/>
      <w:r w:rsidRPr="007900A2">
        <w:rPr>
          <w:rFonts w:ascii="Times New Roman" w:hAnsi="Times New Roman"/>
          <w:i/>
          <w:iCs/>
          <w:sz w:val="24"/>
          <w:szCs w:val="24"/>
        </w:rPr>
        <w:t xml:space="preserve"> - asfaltowe</w:t>
      </w:r>
      <w:r w:rsidRPr="007900A2">
        <w:rPr>
          <w:rFonts w:ascii="Times New Roman" w:hAnsi="Times New Roman"/>
          <w:b/>
          <w:bCs/>
          <w:i/>
          <w:iCs/>
          <w:sz w:val="24"/>
          <w:szCs w:val="24"/>
        </w:rPr>
        <w:t xml:space="preserve">.  </w:t>
      </w:r>
      <w:r w:rsidRPr="007900A2">
        <w:rPr>
          <w:rFonts w:ascii="Times New Roman" w:hAnsi="Times New Roman"/>
          <w:i/>
          <w:iCs/>
          <w:sz w:val="24"/>
          <w:szCs w:val="24"/>
        </w:rPr>
        <w:t>Wymagania. Część 8: Destrukt asfaltowy</w:t>
      </w:r>
      <w:r w:rsidRPr="007900A2">
        <w:rPr>
          <w:rFonts w:ascii="Times New Roman" w:hAnsi="Times New Roman"/>
          <w:sz w:val="24"/>
          <w:szCs w:val="24"/>
        </w:rPr>
        <w:t xml:space="preserve">. Dodatkowo zastosowanie każdorazowo potwierdzane jest oznaczeniami wymaganych parametrów gotowej mieszanki asfaltowej oraz mieszanki </w:t>
      </w:r>
      <w:proofErr w:type="spellStart"/>
      <w:r w:rsidRPr="007900A2">
        <w:rPr>
          <w:rFonts w:ascii="Times New Roman" w:hAnsi="Times New Roman"/>
          <w:sz w:val="24"/>
          <w:szCs w:val="24"/>
        </w:rPr>
        <w:t>mineralno</w:t>
      </w:r>
      <w:proofErr w:type="spellEnd"/>
      <w:r w:rsidRPr="007900A2">
        <w:rPr>
          <w:rFonts w:ascii="Times New Roman" w:hAnsi="Times New Roman"/>
          <w:sz w:val="24"/>
          <w:szCs w:val="24"/>
        </w:rPr>
        <w:t xml:space="preserve"> asfaltowej w badaniu typu.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 xml:space="preserve">Wg kosztorysu ofertowego wymiar mieszanki mineralno-asfaltowej do warstwy wiążącej wyrównawczej wynosi AC 8 W (brak zapisów w WT 2 2010 specyfikujących taką mieszankę). Czy zamawiający dopuszcza wykonanie warstwy wiążącej o wymiarze AC 11 W, z zachowaniem wymaganych właściwości gotowej mieszanki </w:t>
      </w:r>
      <w:proofErr w:type="spellStart"/>
      <w:r w:rsidRPr="007900A2">
        <w:rPr>
          <w:rFonts w:ascii="Times New Roman" w:hAnsi="Times New Roman"/>
          <w:sz w:val="24"/>
          <w:szCs w:val="24"/>
        </w:rPr>
        <w:t>mineralno</w:t>
      </w:r>
      <w:proofErr w:type="spellEnd"/>
      <w:r w:rsidRPr="007900A2">
        <w:rPr>
          <w:rFonts w:ascii="Times New Roman" w:hAnsi="Times New Roman"/>
          <w:sz w:val="24"/>
          <w:szCs w:val="24"/>
        </w:rPr>
        <w:t xml:space="preserve"> asfaltowej wskazanych w SST, co jest zgodne z WT 2 2010. 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Prosimy o potwierdzenie kategorii ruchu KR1 dla całego odcinka.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Zgodnie z poz. 6 i 7 kosztorysu ofertowego należy wykonać 4826m2 ścięcia i profilowania poboczy, wg opisu przedmiaru robót należy wykonać 3175m x 1,5m x 2 strony = 9525 m2. W związku z rozbieżnościami prosimy o wyjaśnienie.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Prosimy o określenie grubości oraz rodzaju materiału z jakiego mają być wykonane pobocza wg poz. 7 (dla odcinka o długości 3175m) oraz poz. 35 (dla odcinka o długości 732m) kosztorysu ofertowego.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Według opisu działu VIII przedmiaru robót (poz. 46-52) dla odcinka o długości 3175m należy wykonać chodnik od km 3+625 do km 3+710, brak natomiast chodnika na planie sytuacyjnym.  W związku z rozbieżnościami prosimy o wyjaśnienie i ewentualne poprawienie ilości w kosztorysie ofertowym.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Prosimy o zamieszczenie przekroju normalnego i szczegółów konstrukcyjnych dla odcinka o długości 3175m (od km 0+075 do km 3+250).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Prosimy o zamieszczenie planu sytuacyjnego wraz z podkładem geodezyjnym, dotyczy rysunku o nazwie: „PZT 1000 6” i „PZT 1000 7”.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Prosimy o określenie szczegółowych parametrów materiałów do wykonania poz. 95 kosztorysu ofertowego (dla odcinka o długości 3175m) i załączenie poprawnej specyfikacji technicznej.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Prosimy o określenie szczegółowych parametrów materiałów do wykonania poz. 96 kosztorysu ofertowego (dla odcinka o długości 3175m) i załączenie poprawnej specyfikacji technicznej.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lastRenderedPageBreak/>
        <w:t>Brak w kosztorysie ofertowym pozycji dotyczącej rozbiórki trylinki na odcinku od km od km 0+075 do km 3+250, powierzchnie te podane są w zamieszczonej tabeli. W związku z rozbieżnościami prosimy o wyjaśnienie i ewentualne poprawienie ilości w kosztorysie ofertowym.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Zgodnie z zamieszczoną tabelą należy wykonać 68m regulacji pionowej krawężnika najazdowego 15x22cm, wg poz. 30 kosztorysu ofertowego (dla odcinka o długości 3175m) należy wykonać 28m. W związku z rozbieżnościami prosimy o wyjaśnienie i ewentualne poprawienie ilości w kosztorysie ofertowym.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sz w:val="24"/>
          <w:szCs w:val="24"/>
        </w:rPr>
        <w:t>Zgodnie z zamieszczoną tabelą należy wykonać 28m regulacji pionowej obrzeża 8x25cm, wg poz. 31 kosztorysu ofertowego (dla odcinka o długości 3175m) należy wykonać 68m. W związku z rozbieżnościami prosimy o wyjaśnienie i ewentualne poprawienie ilości w kosztorysie ofertowym.</w:t>
      </w:r>
    </w:p>
    <w:p w:rsidR="00C41114" w:rsidRPr="007900A2" w:rsidRDefault="00C41114" w:rsidP="00C4111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00A2">
        <w:rPr>
          <w:rFonts w:ascii="Times New Roman" w:hAnsi="Times New Roman"/>
          <w:color w:val="1F497D"/>
          <w:sz w:val="24"/>
          <w:szCs w:val="24"/>
        </w:rPr>
        <w:t>  </w:t>
      </w:r>
      <w:r w:rsidRPr="007900A2">
        <w:rPr>
          <w:rFonts w:ascii="Times New Roman" w:hAnsi="Times New Roman"/>
          <w:sz w:val="24"/>
          <w:szCs w:val="24"/>
        </w:rPr>
        <w:t>Prosimy o zapis, że gwarancja na wykonane oznakowanie poziome cienkowarstwowe ma wynosić 12 miesięcy.</w:t>
      </w:r>
    </w:p>
    <w:p w:rsidR="0021556E" w:rsidRPr="007900A2" w:rsidRDefault="0021556E" w:rsidP="00C5764B"/>
    <w:p w:rsidR="00C5764B" w:rsidRPr="007900A2" w:rsidRDefault="00C41114" w:rsidP="00C5764B">
      <w:r w:rsidRPr="007900A2">
        <w:rPr>
          <w:rFonts w:ascii="Arial" w:hAnsi="Arial" w:cs="Arial"/>
          <w:b/>
          <w:bCs/>
          <w:szCs w:val="24"/>
        </w:rPr>
        <w:t>Odpowiedź III:</w:t>
      </w:r>
    </w:p>
    <w:p w:rsidR="00C5764B" w:rsidRPr="007900A2" w:rsidRDefault="00C41114" w:rsidP="00C5764B">
      <w:r w:rsidRPr="007900A2">
        <w:t>Ad 1</w:t>
      </w:r>
      <w:r w:rsidR="005C303F">
        <w:t xml:space="preserve"> Zamawiający nie dopuszcza stosowania granulatu asfaltowego</w:t>
      </w:r>
      <w:r w:rsidR="007900A2" w:rsidRPr="007900A2">
        <w:t>.</w:t>
      </w:r>
    </w:p>
    <w:p w:rsidR="00C41114" w:rsidRPr="007900A2" w:rsidRDefault="00C41114" w:rsidP="00C5764B">
      <w:r w:rsidRPr="007900A2">
        <w:t>Ad 2</w:t>
      </w:r>
      <w:r w:rsidR="007900A2" w:rsidRPr="007900A2">
        <w:t xml:space="preserve"> Dopuszcza się.</w:t>
      </w:r>
    </w:p>
    <w:p w:rsidR="00C41114" w:rsidRPr="007900A2" w:rsidRDefault="00C41114" w:rsidP="00C5764B">
      <w:r w:rsidRPr="007900A2">
        <w:t>Ad 3</w:t>
      </w:r>
      <w:r w:rsidR="007900A2" w:rsidRPr="007900A2">
        <w:t xml:space="preserve"> Potwierdzamy.</w:t>
      </w:r>
    </w:p>
    <w:p w:rsidR="00C41114" w:rsidRPr="007900A2" w:rsidRDefault="00C41114" w:rsidP="00C5764B">
      <w:r w:rsidRPr="007900A2">
        <w:t>Ad 4</w:t>
      </w:r>
      <w:r w:rsidR="007900A2" w:rsidRPr="007900A2">
        <w:t xml:space="preserve"> Prawidłowa wartość to 9525. Poprawiony kosztorys ofertowy </w:t>
      </w:r>
      <w:r w:rsidR="007900A2">
        <w:t xml:space="preserve">w pkt. 6 i 7 </w:t>
      </w:r>
      <w:r w:rsidR="007900A2" w:rsidRPr="007900A2">
        <w:t>załączono na stronie inter</w:t>
      </w:r>
      <w:r w:rsidR="007900A2">
        <w:t>n</w:t>
      </w:r>
      <w:r w:rsidR="007900A2" w:rsidRPr="007900A2">
        <w:t xml:space="preserve">etowej Zamawiającego. </w:t>
      </w:r>
    </w:p>
    <w:p w:rsidR="00C41114" w:rsidRPr="007900A2" w:rsidRDefault="00C41114" w:rsidP="00C5764B">
      <w:r w:rsidRPr="007900A2">
        <w:t>Ad 5</w:t>
      </w:r>
      <w:r w:rsidR="007900A2">
        <w:t xml:space="preserve"> Ziemia z </w:t>
      </w:r>
      <w:proofErr w:type="spellStart"/>
      <w:r w:rsidR="007900A2">
        <w:t>pozysku</w:t>
      </w:r>
      <w:proofErr w:type="spellEnd"/>
      <w:r w:rsidR="007900A2">
        <w:t>.</w:t>
      </w:r>
    </w:p>
    <w:p w:rsidR="00C41114" w:rsidRPr="007900A2" w:rsidRDefault="00C41114" w:rsidP="00C5764B">
      <w:r w:rsidRPr="007900A2">
        <w:t>Ad 6</w:t>
      </w:r>
      <w:r w:rsidR="007900A2">
        <w:t xml:space="preserve"> </w:t>
      </w:r>
      <w:r w:rsidR="005C1602">
        <w:t>Zamawiający podtrzymuje wykonanie chodnika w km 3+625-3+710.</w:t>
      </w:r>
    </w:p>
    <w:p w:rsidR="00C41114" w:rsidRPr="00373B7B" w:rsidRDefault="00C41114" w:rsidP="00C5764B">
      <w:pPr>
        <w:rPr>
          <w:rFonts w:cs="Arial"/>
        </w:rPr>
      </w:pPr>
      <w:r w:rsidRPr="007900A2">
        <w:t>Ad 7</w:t>
      </w:r>
      <w:r w:rsidR="005C1602">
        <w:t xml:space="preserve"> </w:t>
      </w:r>
      <w:r w:rsidR="005C1602" w:rsidRPr="00373B7B">
        <w:rPr>
          <w:rFonts w:cs="Arial"/>
          <w:bCs/>
          <w:szCs w:val="24"/>
        </w:rPr>
        <w:t xml:space="preserve">Przekroje poprzeczne </w:t>
      </w:r>
      <w:r w:rsidR="00351568">
        <w:rPr>
          <w:rFonts w:cs="Arial"/>
          <w:bCs/>
          <w:szCs w:val="24"/>
        </w:rPr>
        <w:t xml:space="preserve">konstrukcyjne </w:t>
      </w:r>
      <w:bookmarkStart w:id="0" w:name="_GoBack"/>
      <w:bookmarkEnd w:id="0"/>
      <w:r w:rsidR="005C1602" w:rsidRPr="00373B7B">
        <w:rPr>
          <w:rFonts w:cs="Arial"/>
          <w:bCs/>
          <w:szCs w:val="24"/>
        </w:rPr>
        <w:t>z</w:t>
      </w:r>
      <w:r w:rsidR="005C1602" w:rsidRPr="00373B7B">
        <w:rPr>
          <w:rFonts w:cs="Arial"/>
        </w:rPr>
        <w:t>amieszczono na stronie internetowej Zamawiającego.</w:t>
      </w:r>
    </w:p>
    <w:p w:rsidR="00C41114" w:rsidRPr="007900A2" w:rsidRDefault="00C41114" w:rsidP="00C5764B">
      <w:r w:rsidRPr="007900A2">
        <w:t>Ad 8</w:t>
      </w:r>
      <w:r w:rsidR="00373B7B">
        <w:t xml:space="preserve"> Zamawiający nie dysponuje podkładem - brak w zasobie geodezyjnym.</w:t>
      </w:r>
    </w:p>
    <w:p w:rsidR="00C41114" w:rsidRPr="007900A2" w:rsidRDefault="00C41114" w:rsidP="00C5764B">
      <w:r w:rsidRPr="007900A2">
        <w:t>Ad 9</w:t>
      </w:r>
      <w:r w:rsidR="00373B7B">
        <w:t xml:space="preserve"> </w:t>
      </w:r>
      <w:r w:rsidR="00DA0D00" w:rsidRPr="00DA0D00">
        <w:rPr>
          <w:bCs/>
        </w:rPr>
        <w:t>Znaki aktywne FLASH SIGN (chodzący chłopek)</w:t>
      </w:r>
      <w:r w:rsidR="00DA0D00">
        <w:rPr>
          <w:bCs/>
        </w:rPr>
        <w:t>, z</w:t>
      </w:r>
      <w:r w:rsidR="00DA0D00" w:rsidRPr="00DA0D00">
        <w:rPr>
          <w:bCs/>
        </w:rPr>
        <w:t>naki aktywne powinny być zasilane tylko energią z akumulatora, której braki będą ładowane dzięki panelom fotowoltaicznym i turbinie wiatrowej. Panel fotowoltaiczny – min. 1szt., turbina wiatrowa (moc min. 300W, napięcie: 12V) – 1szt., akumulator żelowy (12V/120Ah, bądź o podobnych param</w:t>
      </w:r>
      <w:r w:rsidR="00DA0D00">
        <w:rPr>
          <w:bCs/>
        </w:rPr>
        <w:t xml:space="preserve">etrach). </w:t>
      </w:r>
      <w:r w:rsidR="00DA0D00" w:rsidRPr="00DA0D00">
        <w:rPr>
          <w:bCs/>
        </w:rPr>
        <w:t>Ponadto zestaw powinien zostać wyposażony w fotokomórkę aktywującą oświetlenie w momencie zbliżania się pieszego do przejścia.</w:t>
      </w:r>
    </w:p>
    <w:p w:rsidR="00DA0D00" w:rsidRPr="00DA0D00" w:rsidRDefault="00C41114" w:rsidP="00DA0D00">
      <w:pPr>
        <w:rPr>
          <w:bCs/>
        </w:rPr>
      </w:pPr>
      <w:r w:rsidRPr="007900A2">
        <w:t>Ad 10</w:t>
      </w:r>
      <w:r w:rsidR="00373B7B">
        <w:t xml:space="preserve"> </w:t>
      </w:r>
      <w:r w:rsidR="00DA0D00" w:rsidRPr="00DA0D00">
        <w:rPr>
          <w:bCs/>
        </w:rPr>
        <w:t xml:space="preserve">Dane techniczne latarni: </w:t>
      </w:r>
    </w:p>
    <w:p w:rsidR="00DA0D00" w:rsidRPr="00DA0D00" w:rsidRDefault="00DA0D00" w:rsidP="00DA0D00">
      <w:pPr>
        <w:numPr>
          <w:ilvl w:val="0"/>
          <w:numId w:val="2"/>
        </w:numPr>
        <w:rPr>
          <w:bCs/>
        </w:rPr>
      </w:pPr>
      <w:r w:rsidRPr="00DA0D00">
        <w:rPr>
          <w:bCs/>
        </w:rPr>
        <w:t>słup: stalowy z powłoką antykorozyjną o wys. 6,00 m, montaż na fundamencie betonowym, prefabrykowanym</w:t>
      </w:r>
      <w:r>
        <w:rPr>
          <w:bCs/>
        </w:rPr>
        <w:t>,</w:t>
      </w:r>
    </w:p>
    <w:p w:rsidR="00DA0D00" w:rsidRPr="00DA0D00" w:rsidRDefault="00DA0D00" w:rsidP="00DA0D00">
      <w:pPr>
        <w:numPr>
          <w:ilvl w:val="0"/>
          <w:numId w:val="2"/>
        </w:numPr>
        <w:rPr>
          <w:bCs/>
        </w:rPr>
      </w:pPr>
      <w:r w:rsidRPr="00DA0D00">
        <w:rPr>
          <w:bCs/>
        </w:rPr>
        <w:t>typ latarni: hybrydowa, nie wymaga podłączenia do sieci elektrycznej (energia elektryczna pozyskiwana z odnawialnych źródeł energii: wiatru i słońca)</w:t>
      </w:r>
      <w:r>
        <w:rPr>
          <w:bCs/>
        </w:rPr>
        <w:t>,</w:t>
      </w:r>
    </w:p>
    <w:p w:rsidR="00DA0D00" w:rsidRDefault="00DA0D00" w:rsidP="00DA0D00">
      <w:pPr>
        <w:numPr>
          <w:ilvl w:val="0"/>
          <w:numId w:val="2"/>
        </w:numPr>
        <w:rPr>
          <w:bCs/>
        </w:rPr>
      </w:pPr>
      <w:r w:rsidRPr="00DA0D00">
        <w:rPr>
          <w:bCs/>
        </w:rPr>
        <w:lastRenderedPageBreak/>
        <w:t>wyposażenie: panel fotowoltaiczny – min. 1szt., turbina wiatrowa (moc min. 300W, napięcie: 12V) – 1szt., akumulator żelowy (12V/120Ah, bądź o podobnych parametrach) – 1 szt., oprawa – 1 szt., czujnik zmierzchowy – 1 szt., sterownik – 1 szt.</w:t>
      </w:r>
    </w:p>
    <w:p w:rsidR="00C41114" w:rsidRDefault="00DA0D00" w:rsidP="00DA0D00">
      <w:pPr>
        <w:numPr>
          <w:ilvl w:val="0"/>
          <w:numId w:val="2"/>
        </w:numPr>
        <w:rPr>
          <w:bCs/>
        </w:rPr>
      </w:pPr>
      <w:r w:rsidRPr="00DA0D00">
        <w:rPr>
          <w:bCs/>
        </w:rPr>
        <w:t>oprawa: ilość – 1 szt., źródło światła – diody LED (min. 18szt.), moc oprawy – min. 22 W, trwałość diod LED – min. 50 000 h,</w:t>
      </w:r>
    </w:p>
    <w:p w:rsidR="00351568" w:rsidRDefault="00351568" w:rsidP="00DA0D00">
      <w:pPr>
        <w:numPr>
          <w:ilvl w:val="0"/>
          <w:numId w:val="2"/>
        </w:numPr>
        <w:rPr>
          <w:bCs/>
        </w:rPr>
      </w:pPr>
      <w:r>
        <w:rPr>
          <w:bCs/>
        </w:rPr>
        <w:t>poniżej przykładowy rysunek:</w:t>
      </w:r>
    </w:p>
    <w:p w:rsidR="00886055" w:rsidRPr="00DA0D00" w:rsidRDefault="00886055" w:rsidP="00886055">
      <w:pPr>
        <w:ind w:left="1440"/>
        <w:rPr>
          <w:bCs/>
        </w:rPr>
      </w:pPr>
      <w:r>
        <w:rPr>
          <w:bCs/>
          <w:noProof/>
          <w:lang w:eastAsia="pl-PL"/>
        </w:rPr>
        <w:drawing>
          <wp:inline distT="0" distB="0" distL="0" distR="0" wp14:anchorId="4D869899">
            <wp:extent cx="2286000" cy="42983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055" w:rsidRDefault="00886055" w:rsidP="00C5764B"/>
    <w:p w:rsidR="00C41114" w:rsidRPr="007900A2" w:rsidRDefault="00C41114" w:rsidP="00C5764B">
      <w:r w:rsidRPr="007900A2">
        <w:t>Ad 11</w:t>
      </w:r>
      <w:r w:rsidR="00373B7B">
        <w:t xml:space="preserve"> Rozbiórka trylinki została ujęta w pozycji 28 kosztorysu ofertowego.</w:t>
      </w:r>
    </w:p>
    <w:p w:rsidR="00C41114" w:rsidRPr="007900A2" w:rsidRDefault="00C41114" w:rsidP="00C5764B">
      <w:r w:rsidRPr="007900A2">
        <w:t>Ad 12</w:t>
      </w:r>
      <w:r w:rsidR="00373B7B">
        <w:t xml:space="preserve"> Poprawiono kosztorys ofertowy.</w:t>
      </w:r>
    </w:p>
    <w:p w:rsidR="00C41114" w:rsidRPr="007900A2" w:rsidRDefault="00C41114" w:rsidP="00C5764B">
      <w:r w:rsidRPr="007900A2">
        <w:t>Ad 13</w:t>
      </w:r>
      <w:r w:rsidR="00373B7B">
        <w:t xml:space="preserve"> Poprawiono kosztorys ofertowy.</w:t>
      </w:r>
    </w:p>
    <w:p w:rsidR="00886055" w:rsidRDefault="00C41114" w:rsidP="00C5764B">
      <w:r w:rsidRPr="007900A2">
        <w:t>Ad 14</w:t>
      </w:r>
      <w:r w:rsidR="00373B7B">
        <w:t xml:space="preserve"> Przedmiotowy zapis jest w projekcie umowy.</w:t>
      </w:r>
    </w:p>
    <w:p w:rsidR="00886055" w:rsidRDefault="00886055" w:rsidP="00886055">
      <w:pPr>
        <w:spacing w:after="0"/>
        <w:ind w:left="3969"/>
      </w:pPr>
    </w:p>
    <w:p w:rsidR="00886055" w:rsidRDefault="00886055" w:rsidP="00886055">
      <w:pPr>
        <w:spacing w:after="0"/>
        <w:ind w:left="3969"/>
      </w:pPr>
      <w:r>
        <w:t>Z poważaniem</w:t>
      </w:r>
    </w:p>
    <w:p w:rsidR="00886055" w:rsidRDefault="00886055" w:rsidP="00886055">
      <w:pPr>
        <w:spacing w:after="0"/>
        <w:ind w:left="3969"/>
      </w:pPr>
      <w:r>
        <w:t xml:space="preserve">Bartosz </w:t>
      </w:r>
      <w:proofErr w:type="spellStart"/>
      <w:r>
        <w:t>Lamprecht</w:t>
      </w:r>
      <w:proofErr w:type="spellEnd"/>
    </w:p>
    <w:p w:rsidR="00886055" w:rsidRDefault="00886055" w:rsidP="00886055">
      <w:pPr>
        <w:spacing w:after="0"/>
        <w:ind w:left="3969"/>
      </w:pPr>
      <w:r>
        <w:t>Dyrektor</w:t>
      </w:r>
    </w:p>
    <w:p w:rsidR="00886055" w:rsidRDefault="00886055" w:rsidP="00886055">
      <w:pPr>
        <w:spacing w:after="0"/>
        <w:ind w:left="3969"/>
      </w:pPr>
      <w:r>
        <w:t xml:space="preserve">Zarządu Dróg Powiatowych </w:t>
      </w:r>
    </w:p>
    <w:p w:rsidR="00886055" w:rsidRPr="007900A2" w:rsidRDefault="00886055" w:rsidP="00886055">
      <w:pPr>
        <w:spacing w:after="0"/>
        <w:ind w:left="3969"/>
      </w:pPr>
      <w:r>
        <w:t>w Nakle nad Notecią</w:t>
      </w:r>
    </w:p>
    <w:sectPr w:rsidR="00886055" w:rsidRPr="007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3C" w:rsidRDefault="00AD563C" w:rsidP="0004674A">
      <w:pPr>
        <w:spacing w:after="0" w:line="240" w:lineRule="auto"/>
      </w:pPr>
      <w:r>
        <w:separator/>
      </w:r>
    </w:p>
  </w:endnote>
  <w:endnote w:type="continuationSeparator" w:id="0">
    <w:p w:rsidR="00AD563C" w:rsidRDefault="00AD563C" w:rsidP="0004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3C" w:rsidRDefault="00AD563C" w:rsidP="0004674A">
      <w:pPr>
        <w:spacing w:after="0" w:line="240" w:lineRule="auto"/>
      </w:pPr>
      <w:r>
        <w:separator/>
      </w:r>
    </w:p>
  </w:footnote>
  <w:footnote w:type="continuationSeparator" w:id="0">
    <w:p w:rsidR="00AD563C" w:rsidRDefault="00AD563C" w:rsidP="0004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CB7"/>
    <w:multiLevelType w:val="hybridMultilevel"/>
    <w:tmpl w:val="FCC82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1E4938"/>
    <w:multiLevelType w:val="hybridMultilevel"/>
    <w:tmpl w:val="1B7E25FE"/>
    <w:lvl w:ilvl="0" w:tplc="FD36C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4A"/>
    <w:rsid w:val="0004674A"/>
    <w:rsid w:val="0021556E"/>
    <w:rsid w:val="00311CC3"/>
    <w:rsid w:val="00351568"/>
    <w:rsid w:val="00373B7B"/>
    <w:rsid w:val="005C1602"/>
    <w:rsid w:val="005C303F"/>
    <w:rsid w:val="00671369"/>
    <w:rsid w:val="007900A2"/>
    <w:rsid w:val="00886055"/>
    <w:rsid w:val="00AD563C"/>
    <w:rsid w:val="00B44FBD"/>
    <w:rsid w:val="00BF3B03"/>
    <w:rsid w:val="00C41114"/>
    <w:rsid w:val="00C5764B"/>
    <w:rsid w:val="00D05805"/>
    <w:rsid w:val="00DA0D00"/>
    <w:rsid w:val="00E6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4A"/>
  </w:style>
  <w:style w:type="paragraph" w:styleId="Stopka">
    <w:name w:val="footer"/>
    <w:basedOn w:val="Normalny"/>
    <w:link w:val="Stopka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4A"/>
  </w:style>
  <w:style w:type="paragraph" w:styleId="Akapitzlist">
    <w:name w:val="List Paragraph"/>
    <w:basedOn w:val="Normalny"/>
    <w:uiPriority w:val="34"/>
    <w:qFormat/>
    <w:rsid w:val="00C41114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4A"/>
  </w:style>
  <w:style w:type="paragraph" w:styleId="Stopka">
    <w:name w:val="footer"/>
    <w:basedOn w:val="Normalny"/>
    <w:link w:val="Stopka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4A"/>
  </w:style>
  <w:style w:type="paragraph" w:styleId="Akapitzlist">
    <w:name w:val="List Paragraph"/>
    <w:basedOn w:val="Normalny"/>
    <w:uiPriority w:val="34"/>
    <w:qFormat/>
    <w:rsid w:val="00C41114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BFAC-FDAB-4404-A810-A4FB8214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dcterms:created xsi:type="dcterms:W3CDTF">2015-02-26T07:09:00Z</dcterms:created>
  <dcterms:modified xsi:type="dcterms:W3CDTF">2015-03-02T06:43:00Z</dcterms:modified>
</cp:coreProperties>
</file>