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C2" w:rsidRPr="00966329" w:rsidRDefault="00F837C2" w:rsidP="00F837C2">
      <w:pPr>
        <w:pStyle w:val="Normal"/>
        <w:jc w:val="center"/>
        <w:rPr>
          <w:rFonts w:ascii="Times New Roman" w:hAnsi="Times New Roman" w:cs="Times New Roman"/>
          <w:b/>
          <w:bCs/>
        </w:rPr>
      </w:pPr>
      <w:r w:rsidRPr="00966329">
        <w:rPr>
          <w:rFonts w:ascii="Times New Roman" w:hAnsi="Times New Roman" w:cs="Times New Roman"/>
          <w:b/>
          <w:bCs/>
        </w:rPr>
        <w:t xml:space="preserve">Uchwała Nr </w:t>
      </w:r>
      <w:r w:rsidR="00BA61A9" w:rsidRPr="00966329">
        <w:rPr>
          <w:rFonts w:ascii="Times New Roman" w:hAnsi="Times New Roman" w:cs="Times New Roman"/>
          <w:b/>
          <w:bCs/>
        </w:rPr>
        <w:t>LIII</w:t>
      </w:r>
      <w:r w:rsidRPr="00966329">
        <w:rPr>
          <w:rFonts w:ascii="Times New Roman" w:hAnsi="Times New Roman" w:cs="Times New Roman"/>
          <w:b/>
          <w:bCs/>
        </w:rPr>
        <w:t>/</w:t>
      </w:r>
      <w:r w:rsidR="00241898" w:rsidRPr="00966329">
        <w:rPr>
          <w:rFonts w:ascii="Times New Roman" w:hAnsi="Times New Roman" w:cs="Times New Roman"/>
          <w:b/>
          <w:bCs/>
        </w:rPr>
        <w:t xml:space="preserve"> </w:t>
      </w:r>
      <w:r w:rsidR="00383C3F">
        <w:rPr>
          <w:rFonts w:ascii="Times New Roman" w:hAnsi="Times New Roman" w:cs="Times New Roman"/>
          <w:b/>
          <w:bCs/>
        </w:rPr>
        <w:t>460</w:t>
      </w:r>
      <w:r w:rsidR="00AE0412" w:rsidRPr="00966329">
        <w:rPr>
          <w:rFonts w:ascii="Times New Roman" w:hAnsi="Times New Roman" w:cs="Times New Roman"/>
          <w:b/>
          <w:bCs/>
        </w:rPr>
        <w:t xml:space="preserve"> </w:t>
      </w:r>
      <w:r w:rsidRPr="00966329">
        <w:rPr>
          <w:rFonts w:ascii="Times New Roman" w:hAnsi="Times New Roman" w:cs="Times New Roman"/>
          <w:b/>
          <w:bCs/>
        </w:rPr>
        <w:t xml:space="preserve"> /2010 </w:t>
      </w:r>
    </w:p>
    <w:p w:rsidR="00F837C2" w:rsidRPr="00966329" w:rsidRDefault="00BA61A9" w:rsidP="00F837C2">
      <w:pPr>
        <w:pStyle w:val="Normal"/>
        <w:jc w:val="center"/>
        <w:rPr>
          <w:rFonts w:ascii="Times New Roman" w:hAnsi="Times New Roman" w:cs="Times New Roman"/>
          <w:b/>
          <w:bCs/>
        </w:rPr>
      </w:pPr>
      <w:r w:rsidRPr="00966329">
        <w:rPr>
          <w:rFonts w:ascii="Times New Roman" w:hAnsi="Times New Roman" w:cs="Times New Roman"/>
          <w:b/>
          <w:bCs/>
        </w:rPr>
        <w:t>Rady</w:t>
      </w:r>
      <w:r w:rsidR="00F837C2" w:rsidRPr="00966329">
        <w:rPr>
          <w:rFonts w:ascii="Times New Roman" w:hAnsi="Times New Roman" w:cs="Times New Roman"/>
          <w:b/>
          <w:bCs/>
        </w:rPr>
        <w:t xml:space="preserve"> Powiatu w Nakle nad Notecią</w:t>
      </w:r>
    </w:p>
    <w:p w:rsidR="00F837C2" w:rsidRPr="00966329" w:rsidRDefault="00F837C2" w:rsidP="00F837C2">
      <w:pPr>
        <w:pStyle w:val="Normal"/>
        <w:jc w:val="center"/>
        <w:rPr>
          <w:rFonts w:ascii="Times New Roman" w:hAnsi="Times New Roman" w:cs="Times New Roman"/>
          <w:b/>
          <w:bCs/>
        </w:rPr>
      </w:pPr>
      <w:r w:rsidRPr="00966329">
        <w:rPr>
          <w:rFonts w:ascii="Times New Roman" w:hAnsi="Times New Roman" w:cs="Times New Roman"/>
          <w:b/>
          <w:bCs/>
        </w:rPr>
        <w:t xml:space="preserve">z dnia </w:t>
      </w:r>
      <w:r w:rsidR="00BA61A9" w:rsidRPr="00966329">
        <w:rPr>
          <w:rFonts w:ascii="Times New Roman" w:hAnsi="Times New Roman" w:cs="Times New Roman"/>
          <w:b/>
          <w:bCs/>
        </w:rPr>
        <w:t>27 paź</w:t>
      </w:r>
      <w:r w:rsidR="00876B70" w:rsidRPr="00966329">
        <w:rPr>
          <w:rFonts w:ascii="Times New Roman" w:hAnsi="Times New Roman" w:cs="Times New Roman"/>
          <w:b/>
          <w:bCs/>
        </w:rPr>
        <w:t>dziernika</w:t>
      </w:r>
      <w:r w:rsidR="00EB5D93" w:rsidRPr="00966329">
        <w:rPr>
          <w:rFonts w:ascii="Times New Roman" w:hAnsi="Times New Roman" w:cs="Times New Roman"/>
          <w:b/>
          <w:bCs/>
        </w:rPr>
        <w:t xml:space="preserve"> </w:t>
      </w:r>
      <w:r w:rsidRPr="00966329">
        <w:rPr>
          <w:rFonts w:ascii="Times New Roman" w:hAnsi="Times New Roman" w:cs="Times New Roman"/>
          <w:b/>
          <w:bCs/>
        </w:rPr>
        <w:t>2010 roku</w:t>
      </w:r>
    </w:p>
    <w:p w:rsidR="00F837C2" w:rsidRPr="00966329" w:rsidRDefault="00F837C2" w:rsidP="00F837C2">
      <w:pPr>
        <w:pStyle w:val="Normal"/>
        <w:jc w:val="center"/>
        <w:rPr>
          <w:rFonts w:ascii="Times New Roman" w:hAnsi="Times New Roman" w:cs="Times New Roman"/>
          <w:b/>
          <w:bCs/>
        </w:rPr>
      </w:pPr>
    </w:p>
    <w:p w:rsidR="00F837C2" w:rsidRPr="00966329" w:rsidRDefault="00F837C2" w:rsidP="00F837C2">
      <w:pPr>
        <w:pStyle w:val="Normal"/>
        <w:rPr>
          <w:rFonts w:ascii="Times New Roman" w:hAnsi="Times New Roman" w:cs="Times New Roman"/>
        </w:rPr>
      </w:pPr>
      <w:r w:rsidRPr="00966329">
        <w:rPr>
          <w:rFonts w:ascii="Times New Roman" w:hAnsi="Times New Roman" w:cs="Times New Roman"/>
        </w:rPr>
        <w:t>zmieniająca uchwałę w sprawie uchwalenia budżetu powiatu nakielskiego na rok 2010.</w:t>
      </w:r>
    </w:p>
    <w:p w:rsidR="00AE0412" w:rsidRPr="00966329" w:rsidRDefault="00AE0412" w:rsidP="00F837C2">
      <w:pPr>
        <w:pStyle w:val="Normal"/>
        <w:rPr>
          <w:rFonts w:ascii="Times New Roman" w:hAnsi="Times New Roman" w:cs="Times New Roman"/>
          <w:color w:val="FF0000"/>
        </w:rPr>
      </w:pPr>
    </w:p>
    <w:p w:rsidR="00BA6561" w:rsidRPr="00966329" w:rsidRDefault="00BA6561" w:rsidP="00BA6561">
      <w:pPr>
        <w:pStyle w:val="Normal"/>
        <w:jc w:val="both"/>
        <w:rPr>
          <w:rFonts w:ascii="Times New Roman" w:hAnsi="Times New Roman" w:cs="Times New Roman"/>
        </w:rPr>
      </w:pPr>
      <w:r w:rsidRPr="00966329">
        <w:rPr>
          <w:rFonts w:ascii="Times New Roman" w:hAnsi="Times New Roman" w:cs="Times New Roman"/>
        </w:rPr>
        <w:t xml:space="preserve">Na podstawie art. 12 </w:t>
      </w:r>
      <w:proofErr w:type="spellStart"/>
      <w:r w:rsidRPr="00966329">
        <w:rPr>
          <w:rFonts w:ascii="Times New Roman" w:hAnsi="Times New Roman" w:cs="Times New Roman"/>
        </w:rPr>
        <w:t>pkt</w:t>
      </w:r>
      <w:proofErr w:type="spellEnd"/>
      <w:r w:rsidRPr="00966329">
        <w:rPr>
          <w:rFonts w:ascii="Times New Roman" w:hAnsi="Times New Roman" w:cs="Times New Roman"/>
        </w:rPr>
        <w:t xml:space="preserve"> 5 ustawy z dnia 5 czerwca 1998 r. o samorządzie powiatowym </w:t>
      </w:r>
      <w:r w:rsidRPr="00966329">
        <w:rPr>
          <w:rFonts w:ascii="Times New Roman" w:hAnsi="Times New Roman" w:cs="Times New Roman"/>
        </w:rPr>
        <w:br/>
        <w:t>(Dz. U. z 2001r. Nr 142 poz. 1592 ze zmianami) oraz art. 211-215, ustawy z dnia 27 sierpnia 2009r. o finansach publicznych (Dz. U. z 2009r. Nr 157 poz. 1240</w:t>
      </w:r>
      <w:r w:rsidR="002E0C8D">
        <w:rPr>
          <w:rFonts w:ascii="Times New Roman" w:hAnsi="Times New Roman" w:cs="Times New Roman"/>
        </w:rPr>
        <w:t xml:space="preserve"> ze zm.</w:t>
      </w:r>
      <w:r w:rsidRPr="00966329">
        <w:rPr>
          <w:rFonts w:ascii="Times New Roman" w:hAnsi="Times New Roman" w:cs="Times New Roman"/>
        </w:rPr>
        <w:t>)  Rada Powiatu uchwala, co następuje:</w:t>
      </w:r>
    </w:p>
    <w:p w:rsidR="00876B70" w:rsidRPr="00966329" w:rsidRDefault="00876B70" w:rsidP="00876B70">
      <w:pPr>
        <w:pStyle w:val="Normal"/>
        <w:jc w:val="both"/>
        <w:rPr>
          <w:rFonts w:ascii="Times New Roman" w:hAnsi="Times New Roman" w:cs="Times New Roman"/>
          <w:color w:val="FF0000"/>
        </w:rPr>
      </w:pPr>
    </w:p>
    <w:p w:rsidR="00876B70" w:rsidRPr="00966329" w:rsidRDefault="00876B70" w:rsidP="00876B70">
      <w:pPr>
        <w:pStyle w:val="Normal"/>
        <w:jc w:val="both"/>
        <w:rPr>
          <w:rFonts w:ascii="Times New Roman" w:hAnsi="Times New Roman" w:cs="Times New Roman"/>
        </w:rPr>
      </w:pPr>
      <w:r w:rsidRPr="00966329">
        <w:rPr>
          <w:rFonts w:ascii="Times New Roman" w:hAnsi="Times New Roman" w:cs="Times New Roman"/>
          <w:b/>
        </w:rPr>
        <w:t>§ 1.</w:t>
      </w:r>
      <w:r w:rsidRPr="00966329">
        <w:rPr>
          <w:rFonts w:ascii="Times New Roman" w:hAnsi="Times New Roman" w:cs="Times New Roman"/>
        </w:rPr>
        <w:t xml:space="preserve"> W uchwale Nr XLIII/372/2009 Rady Powiatu w Nakle nad Notecią z dnia 30 grudnia 2009 roku w sprawie uchwalenia budżetu powiatu nakielskiego na rok 2010, zmienionej uchwałami Rady Powiatu w Nakle nad Notecią Nr XLV/393/2010 z dnia 24 lutego 2010 roku, Nr XLVI/399/2010 z dnia 24 marca 2010 roku, Nr XLVII/400/2010 z dnia 24 marca 2010 roku, XLVII/416 /2010 z dnia 28 kwietnia 2010 roku, XLVIII/421/2010 z dnia 19 maja 2010 roku, Nr XLIX/431/2010 z dnia 30 czerwca 2010 roku, Nr L/434/2010 z dnia 6 sierpnia 2010 roku, Nr LI/448/2010 z dnia 23 sierpnia 2010 roku, Nr LII/453/2010 z dnia 29 września 2010 roku oraz uchwałami Zarządu Powiatu w Nakle nad Notecią Nr </w:t>
      </w:r>
      <w:r w:rsidRPr="00966329">
        <w:rPr>
          <w:rFonts w:ascii="Times New Roman" w:hAnsi="Times New Roman" w:cs="Times New Roman"/>
          <w:bCs/>
        </w:rPr>
        <w:t>CLXXII/ 550 /2010 z dnia 3 marca 2010 roku, Nr CLXXV/559/2010 z dnia 31 marca 2010 roku, Nr CLXXXI/574 /2010</w:t>
      </w:r>
      <w:r w:rsidRPr="00966329">
        <w:rPr>
          <w:rFonts w:ascii="Times New Roman" w:hAnsi="Times New Roman" w:cs="Times New Roman"/>
        </w:rPr>
        <w:t xml:space="preserve"> z dnia 29 kwietnia 2010 roku, Nr </w:t>
      </w:r>
      <w:r w:rsidRPr="00966329">
        <w:rPr>
          <w:rFonts w:ascii="Times New Roman" w:hAnsi="Times New Roman" w:cs="Times New Roman"/>
          <w:bCs/>
        </w:rPr>
        <w:t>CLXXXVII/585/2010 z dnia 26 maja 2010 roku, CCIII/640/2010 Zarządu Powiatu w Nakle nad Notecią z dnia 25 sierpnia 2010 roku</w:t>
      </w:r>
      <w:r w:rsidR="00AE59E6" w:rsidRPr="00966329">
        <w:rPr>
          <w:rFonts w:ascii="Times New Roman" w:hAnsi="Times New Roman" w:cs="Times New Roman"/>
        </w:rPr>
        <w:t xml:space="preserve">, CCIX/ </w:t>
      </w:r>
      <w:r w:rsidR="00BF6C96">
        <w:rPr>
          <w:rFonts w:ascii="Times New Roman" w:hAnsi="Times New Roman" w:cs="Times New Roman"/>
        </w:rPr>
        <w:t>659</w:t>
      </w:r>
      <w:r w:rsidR="00AE59E6" w:rsidRPr="00966329">
        <w:rPr>
          <w:rFonts w:ascii="Times New Roman" w:hAnsi="Times New Roman" w:cs="Times New Roman"/>
        </w:rPr>
        <w:t>/2010 z dnia 18</w:t>
      </w:r>
      <w:r w:rsidR="00BA6561" w:rsidRPr="00966329">
        <w:rPr>
          <w:rFonts w:ascii="Times New Roman" w:hAnsi="Times New Roman" w:cs="Times New Roman"/>
        </w:rPr>
        <w:t xml:space="preserve"> października 2010 roku </w:t>
      </w:r>
      <w:r w:rsidRPr="00966329">
        <w:rPr>
          <w:rFonts w:ascii="Times New Roman" w:hAnsi="Times New Roman" w:cs="Times New Roman"/>
        </w:rPr>
        <w:t>zwanej dalej „uchwałą”, wprowadza się następujące zmiany:</w:t>
      </w:r>
    </w:p>
    <w:p w:rsidR="00876B70" w:rsidRPr="00966329" w:rsidRDefault="00876B70" w:rsidP="00876B70">
      <w:pPr>
        <w:pStyle w:val="Normal"/>
        <w:jc w:val="both"/>
        <w:rPr>
          <w:rFonts w:ascii="Times New Roman" w:hAnsi="Times New Roman" w:cs="Times New Roman"/>
          <w:color w:val="FF0000"/>
        </w:rPr>
      </w:pPr>
    </w:p>
    <w:p w:rsidR="00BF6C96" w:rsidRPr="00966329" w:rsidRDefault="00BF6C96" w:rsidP="00BF6C96">
      <w:pPr>
        <w:pStyle w:val="Normal"/>
        <w:numPr>
          <w:ilvl w:val="0"/>
          <w:numId w:val="6"/>
        </w:numPr>
        <w:jc w:val="both"/>
        <w:rPr>
          <w:rFonts w:ascii="Times New Roman" w:hAnsi="Times New Roman" w:cs="Times New Roman"/>
        </w:rPr>
      </w:pPr>
      <w:r w:rsidRPr="00966329">
        <w:rPr>
          <w:rFonts w:ascii="Times New Roman" w:hAnsi="Times New Roman" w:cs="Times New Roman"/>
        </w:rPr>
        <w:t xml:space="preserve">dochody budżetu powiatu w wysokości </w:t>
      </w:r>
      <w:r w:rsidRPr="00966329">
        <w:rPr>
          <w:rFonts w:ascii="Times New Roman" w:hAnsi="Times New Roman" w:cs="Times New Roman"/>
          <w:b/>
        </w:rPr>
        <w:t>73.370.035,00</w:t>
      </w:r>
      <w:r w:rsidRPr="00966329">
        <w:rPr>
          <w:rFonts w:ascii="Times New Roman" w:hAnsi="Times New Roman" w:cs="Times New Roman"/>
        </w:rPr>
        <w:t xml:space="preserve"> </w:t>
      </w:r>
      <w:r w:rsidRPr="00966329">
        <w:rPr>
          <w:rFonts w:ascii="Times New Roman" w:hAnsi="Times New Roman" w:cs="Times New Roman"/>
          <w:b/>
          <w:bCs/>
        </w:rPr>
        <w:t>zł</w:t>
      </w:r>
      <w:r w:rsidRPr="00966329">
        <w:rPr>
          <w:rFonts w:ascii="Times New Roman" w:hAnsi="Times New Roman" w:cs="Times New Roman"/>
          <w:b/>
        </w:rPr>
        <w:t xml:space="preserve"> </w:t>
      </w:r>
      <w:r w:rsidRPr="00966329">
        <w:rPr>
          <w:rFonts w:ascii="Times New Roman" w:hAnsi="Times New Roman" w:cs="Times New Roman"/>
        </w:rPr>
        <w:t xml:space="preserve"> zgodnie z załącznikiem Nr 1 do uchwały budżetowej, zwiększa się o kwotę </w:t>
      </w:r>
      <w:r>
        <w:rPr>
          <w:rFonts w:ascii="Times New Roman" w:hAnsi="Times New Roman" w:cs="Times New Roman"/>
        </w:rPr>
        <w:t>309.955</w:t>
      </w:r>
      <w:r w:rsidRPr="00966329">
        <w:rPr>
          <w:rFonts w:ascii="Times New Roman" w:hAnsi="Times New Roman" w:cs="Times New Roman"/>
        </w:rPr>
        <w:t xml:space="preserve">,00 zł w związku z czym </w:t>
      </w:r>
      <w:r w:rsidRPr="00966329">
        <w:rPr>
          <w:rFonts w:ascii="Times New Roman" w:hAnsi="Times New Roman" w:cs="Times New Roman"/>
        </w:rPr>
        <w:br/>
        <w:t xml:space="preserve">§ 1 uchwały otrzymuje brzmienie: </w:t>
      </w:r>
    </w:p>
    <w:p w:rsidR="00BF6C96" w:rsidRPr="00966329" w:rsidRDefault="00BF6C96" w:rsidP="00BF6C96">
      <w:pPr>
        <w:pStyle w:val="Normal"/>
        <w:ind w:left="360"/>
        <w:jc w:val="both"/>
        <w:rPr>
          <w:rFonts w:ascii="Times New Roman" w:hAnsi="Times New Roman" w:cs="Times New Roman"/>
        </w:rPr>
      </w:pPr>
      <w:r w:rsidRPr="00966329">
        <w:rPr>
          <w:rFonts w:ascii="Times New Roman" w:hAnsi="Times New Roman" w:cs="Times New Roman"/>
        </w:rPr>
        <w:t xml:space="preserve">„§ 1. 1. Dochody budżetu powiatu w wysokości </w:t>
      </w:r>
      <w:r w:rsidRPr="00966329">
        <w:rPr>
          <w:rFonts w:ascii="Times New Roman" w:hAnsi="Times New Roman" w:cs="Times New Roman"/>
          <w:b/>
        </w:rPr>
        <w:t>73.</w:t>
      </w:r>
      <w:r>
        <w:rPr>
          <w:rFonts w:ascii="Times New Roman" w:hAnsi="Times New Roman" w:cs="Times New Roman"/>
          <w:b/>
        </w:rPr>
        <w:t>679.990</w:t>
      </w:r>
      <w:r w:rsidRPr="00966329">
        <w:rPr>
          <w:rFonts w:ascii="Times New Roman" w:hAnsi="Times New Roman" w:cs="Times New Roman"/>
          <w:b/>
        </w:rPr>
        <w:t>,00</w:t>
      </w:r>
      <w:r w:rsidRPr="00966329">
        <w:rPr>
          <w:rFonts w:ascii="Times New Roman" w:hAnsi="Times New Roman" w:cs="Times New Roman"/>
        </w:rPr>
        <w:t xml:space="preserve"> </w:t>
      </w:r>
      <w:r w:rsidRPr="00966329">
        <w:rPr>
          <w:rFonts w:ascii="Times New Roman" w:hAnsi="Times New Roman" w:cs="Times New Roman"/>
          <w:b/>
          <w:bCs/>
        </w:rPr>
        <w:t>zł</w:t>
      </w:r>
      <w:r w:rsidRPr="00966329">
        <w:rPr>
          <w:rFonts w:ascii="Times New Roman" w:hAnsi="Times New Roman" w:cs="Times New Roman"/>
        </w:rPr>
        <w:t xml:space="preserve">, zgodnie z załącznikiem </w:t>
      </w:r>
      <w:r w:rsidRPr="00966329">
        <w:rPr>
          <w:rFonts w:ascii="Times New Roman" w:hAnsi="Times New Roman" w:cs="Times New Roman"/>
        </w:rPr>
        <w:br/>
        <w:t>Nr 1,</w:t>
      </w:r>
    </w:p>
    <w:p w:rsidR="00BF6C96" w:rsidRPr="00966329" w:rsidRDefault="00BF6C96" w:rsidP="00BF6C96">
      <w:pPr>
        <w:pStyle w:val="Normal"/>
        <w:numPr>
          <w:ilvl w:val="0"/>
          <w:numId w:val="1"/>
        </w:numPr>
        <w:tabs>
          <w:tab w:val="left" w:pos="360"/>
        </w:tabs>
        <w:ind w:left="720"/>
        <w:jc w:val="both"/>
        <w:rPr>
          <w:rFonts w:ascii="Times New Roman" w:hAnsi="Times New Roman" w:cs="Times New Roman"/>
          <w:b/>
          <w:bCs/>
          <w:i/>
          <w:iCs/>
        </w:rPr>
      </w:pPr>
      <w:r w:rsidRPr="00966329">
        <w:rPr>
          <w:rFonts w:ascii="Times New Roman" w:hAnsi="Times New Roman" w:cs="Times New Roman"/>
        </w:rPr>
        <w:t>dotacje na zadania zlecone, własne, według porozum</w:t>
      </w:r>
      <w:r>
        <w:rPr>
          <w:rFonts w:ascii="Times New Roman" w:hAnsi="Times New Roman" w:cs="Times New Roman"/>
        </w:rPr>
        <w:t>.</w:t>
      </w:r>
      <w:r w:rsidRPr="00966329">
        <w:rPr>
          <w:rFonts w:ascii="Times New Roman" w:hAnsi="Times New Roman" w:cs="Times New Roman"/>
        </w:rPr>
        <w:t xml:space="preserve"> w wysokości  </w:t>
      </w:r>
      <w:r w:rsidRPr="00966329">
        <w:rPr>
          <w:rFonts w:ascii="Times New Roman" w:hAnsi="Times New Roman" w:cs="Times New Roman"/>
          <w:b/>
          <w:i/>
        </w:rPr>
        <w:t>10.</w:t>
      </w:r>
      <w:r>
        <w:rPr>
          <w:rFonts w:ascii="Times New Roman" w:hAnsi="Times New Roman" w:cs="Times New Roman"/>
          <w:b/>
          <w:i/>
        </w:rPr>
        <w:t>545.</w:t>
      </w:r>
      <w:r w:rsidRPr="00966329">
        <w:rPr>
          <w:rFonts w:ascii="Times New Roman" w:hAnsi="Times New Roman" w:cs="Times New Roman"/>
          <w:b/>
          <w:i/>
        </w:rPr>
        <w:t>212</w:t>
      </w:r>
      <w:r w:rsidRPr="00966329">
        <w:rPr>
          <w:rFonts w:ascii="Times New Roman" w:hAnsi="Times New Roman" w:cs="Times New Roman"/>
          <w:b/>
          <w:bCs/>
          <w:i/>
          <w:iCs/>
        </w:rPr>
        <w:t>,00 zł</w:t>
      </w:r>
    </w:p>
    <w:p w:rsidR="00BF6C96" w:rsidRPr="00966329" w:rsidRDefault="00BF6C96" w:rsidP="00BF6C96">
      <w:pPr>
        <w:pStyle w:val="Normal"/>
        <w:numPr>
          <w:ilvl w:val="0"/>
          <w:numId w:val="2"/>
        </w:numPr>
        <w:tabs>
          <w:tab w:val="left" w:pos="360"/>
        </w:tabs>
        <w:ind w:left="720"/>
        <w:jc w:val="both"/>
        <w:rPr>
          <w:rFonts w:ascii="Times New Roman" w:hAnsi="Times New Roman" w:cs="Times New Roman"/>
        </w:rPr>
      </w:pPr>
      <w:r w:rsidRPr="00966329">
        <w:rPr>
          <w:rFonts w:ascii="Times New Roman" w:hAnsi="Times New Roman" w:cs="Times New Roman"/>
        </w:rPr>
        <w:t>dotacje na zadania zlecone według załącznika Nr 6 w wysokości 9.</w:t>
      </w:r>
      <w:r>
        <w:rPr>
          <w:rFonts w:ascii="Times New Roman" w:hAnsi="Times New Roman" w:cs="Times New Roman"/>
        </w:rPr>
        <w:t>615</w:t>
      </w:r>
      <w:r w:rsidRPr="00966329">
        <w:rPr>
          <w:rFonts w:ascii="Times New Roman" w:hAnsi="Times New Roman" w:cs="Times New Roman"/>
        </w:rPr>
        <w:t>.506,00 zł</w:t>
      </w:r>
    </w:p>
    <w:p w:rsidR="00BF6C96" w:rsidRPr="00966329" w:rsidRDefault="00BF6C96" w:rsidP="00BF6C96">
      <w:pPr>
        <w:pStyle w:val="Normal"/>
        <w:numPr>
          <w:ilvl w:val="0"/>
          <w:numId w:val="2"/>
        </w:numPr>
        <w:tabs>
          <w:tab w:val="left" w:pos="360"/>
        </w:tabs>
        <w:ind w:left="720"/>
        <w:jc w:val="both"/>
        <w:rPr>
          <w:rFonts w:ascii="Times New Roman" w:hAnsi="Times New Roman" w:cs="Times New Roman"/>
        </w:rPr>
      </w:pPr>
      <w:r w:rsidRPr="00966329">
        <w:rPr>
          <w:rFonts w:ascii="Times New Roman" w:hAnsi="Times New Roman" w:cs="Times New Roman"/>
        </w:rPr>
        <w:t>dotacje na zadania realizowane na podstawie porozumień z organami administracji rządowej według załącznika Nr 6a w wysokości 50.000,00 zł</w:t>
      </w:r>
    </w:p>
    <w:p w:rsidR="00BF6C96" w:rsidRPr="00966329" w:rsidRDefault="00BF6C96" w:rsidP="00BF6C96">
      <w:pPr>
        <w:pStyle w:val="Normal"/>
        <w:numPr>
          <w:ilvl w:val="0"/>
          <w:numId w:val="2"/>
        </w:numPr>
        <w:tabs>
          <w:tab w:val="left" w:pos="360"/>
        </w:tabs>
        <w:ind w:left="720"/>
        <w:jc w:val="both"/>
        <w:rPr>
          <w:rFonts w:ascii="Times New Roman" w:hAnsi="Times New Roman" w:cs="Times New Roman"/>
        </w:rPr>
      </w:pPr>
      <w:r w:rsidRPr="00966329">
        <w:rPr>
          <w:rFonts w:ascii="Times New Roman" w:hAnsi="Times New Roman" w:cs="Times New Roman"/>
        </w:rPr>
        <w:t>dotacje na zadania własne według załącznika Nr 7 w wysokości 518.706,00 zł,</w:t>
      </w:r>
    </w:p>
    <w:p w:rsidR="00BF6C96" w:rsidRPr="00966329" w:rsidRDefault="00BF6C96" w:rsidP="00BF6C96">
      <w:pPr>
        <w:pStyle w:val="Normal"/>
        <w:numPr>
          <w:ilvl w:val="0"/>
          <w:numId w:val="2"/>
        </w:numPr>
        <w:tabs>
          <w:tab w:val="left" w:pos="360"/>
        </w:tabs>
        <w:ind w:left="720"/>
        <w:jc w:val="both"/>
        <w:rPr>
          <w:rFonts w:ascii="Times New Roman" w:hAnsi="Times New Roman" w:cs="Times New Roman"/>
        </w:rPr>
      </w:pPr>
      <w:r w:rsidRPr="00966329">
        <w:rPr>
          <w:rFonts w:ascii="Times New Roman" w:hAnsi="Times New Roman" w:cs="Times New Roman"/>
        </w:rPr>
        <w:t>dotacje na podstawie porozumień między jednostkami samorządu terytorialnego według załącznika Nr 8 w wysokości 361.000,00 zł,</w:t>
      </w:r>
    </w:p>
    <w:p w:rsidR="00BF6C96" w:rsidRPr="00966329" w:rsidRDefault="00BF6C96" w:rsidP="00BF6C96">
      <w:pPr>
        <w:pStyle w:val="Normal"/>
        <w:numPr>
          <w:ilvl w:val="0"/>
          <w:numId w:val="1"/>
        </w:numPr>
        <w:tabs>
          <w:tab w:val="left" w:pos="360"/>
        </w:tabs>
        <w:ind w:left="720"/>
        <w:jc w:val="both"/>
        <w:rPr>
          <w:rFonts w:ascii="Times New Roman" w:hAnsi="Times New Roman" w:cs="Times New Roman"/>
        </w:rPr>
      </w:pPr>
      <w:r w:rsidRPr="00966329">
        <w:rPr>
          <w:rFonts w:ascii="Times New Roman" w:hAnsi="Times New Roman" w:cs="Times New Roman"/>
        </w:rPr>
        <w:t xml:space="preserve">subwencje z budżetu państwa w wysokości </w:t>
      </w:r>
      <w:r w:rsidRPr="00966329">
        <w:rPr>
          <w:rFonts w:ascii="Times New Roman" w:hAnsi="Times New Roman" w:cs="Times New Roman"/>
          <w:b/>
        </w:rPr>
        <w:t>43.988.946</w:t>
      </w:r>
      <w:r w:rsidRPr="00966329">
        <w:rPr>
          <w:rFonts w:ascii="Times New Roman" w:hAnsi="Times New Roman" w:cs="Times New Roman"/>
          <w:b/>
          <w:bCs/>
          <w:i/>
          <w:iCs/>
        </w:rPr>
        <w:t>,00 zł</w:t>
      </w:r>
      <w:r w:rsidRPr="00966329">
        <w:rPr>
          <w:rFonts w:ascii="Times New Roman" w:hAnsi="Times New Roman" w:cs="Times New Roman"/>
        </w:rPr>
        <w:t>,</w:t>
      </w:r>
    </w:p>
    <w:p w:rsidR="00BF6C96" w:rsidRPr="00966329" w:rsidRDefault="00BF6C96" w:rsidP="00BF6C96">
      <w:pPr>
        <w:pStyle w:val="Normal"/>
        <w:numPr>
          <w:ilvl w:val="0"/>
          <w:numId w:val="1"/>
        </w:numPr>
        <w:tabs>
          <w:tab w:val="left" w:pos="360"/>
        </w:tabs>
        <w:ind w:left="720"/>
        <w:jc w:val="both"/>
        <w:rPr>
          <w:rFonts w:ascii="Times New Roman" w:hAnsi="Times New Roman" w:cs="Times New Roman"/>
        </w:rPr>
      </w:pPr>
      <w:r w:rsidRPr="00966329">
        <w:rPr>
          <w:rFonts w:ascii="Times New Roman" w:hAnsi="Times New Roman" w:cs="Times New Roman"/>
        </w:rPr>
        <w:t xml:space="preserve">dochody własne w wysokości  </w:t>
      </w:r>
      <w:r w:rsidRPr="00966329">
        <w:rPr>
          <w:rFonts w:ascii="Times New Roman" w:hAnsi="Times New Roman" w:cs="Times New Roman"/>
          <w:b/>
          <w:i/>
        </w:rPr>
        <w:t>19.145.832</w:t>
      </w:r>
      <w:r w:rsidRPr="00966329">
        <w:rPr>
          <w:rFonts w:ascii="Times New Roman" w:hAnsi="Times New Roman" w:cs="Times New Roman"/>
          <w:b/>
          <w:bCs/>
          <w:i/>
          <w:iCs/>
        </w:rPr>
        <w:t>,00 zł</w:t>
      </w:r>
      <w:r w:rsidRPr="00966329">
        <w:rPr>
          <w:rFonts w:ascii="Times New Roman" w:hAnsi="Times New Roman" w:cs="Times New Roman"/>
        </w:rPr>
        <w:t xml:space="preserve">, </w:t>
      </w:r>
    </w:p>
    <w:p w:rsidR="00BF6C96" w:rsidRPr="00966329" w:rsidRDefault="00BF6C96" w:rsidP="00BF6C96">
      <w:pPr>
        <w:pStyle w:val="Normal"/>
        <w:tabs>
          <w:tab w:val="left" w:pos="360"/>
        </w:tabs>
        <w:ind w:left="720"/>
        <w:jc w:val="both"/>
        <w:rPr>
          <w:rFonts w:ascii="Times New Roman" w:hAnsi="Times New Roman" w:cs="Times New Roman"/>
        </w:rPr>
      </w:pPr>
    </w:p>
    <w:p w:rsidR="00BF6C96" w:rsidRPr="00966329" w:rsidRDefault="00BF6C96" w:rsidP="00BF6C96">
      <w:pPr>
        <w:pStyle w:val="Normal"/>
        <w:ind w:left="708"/>
        <w:jc w:val="both"/>
        <w:rPr>
          <w:rFonts w:ascii="Times New Roman" w:hAnsi="Times New Roman" w:cs="Times New Roman"/>
        </w:rPr>
      </w:pPr>
      <w:r w:rsidRPr="00966329">
        <w:rPr>
          <w:rFonts w:ascii="Times New Roman" w:hAnsi="Times New Roman" w:cs="Times New Roman"/>
        </w:rPr>
        <w:t>2. Dokonuje się podziału dochodów ogółem na:</w:t>
      </w:r>
    </w:p>
    <w:p w:rsidR="00BF6C96" w:rsidRPr="00966329" w:rsidRDefault="00BF6C96" w:rsidP="00BF6C96">
      <w:pPr>
        <w:pStyle w:val="Normal"/>
        <w:numPr>
          <w:ilvl w:val="0"/>
          <w:numId w:val="3"/>
        </w:numPr>
        <w:tabs>
          <w:tab w:val="left" w:pos="360"/>
        </w:tabs>
        <w:ind w:left="1068"/>
        <w:jc w:val="both"/>
        <w:rPr>
          <w:rFonts w:ascii="Times New Roman" w:hAnsi="Times New Roman" w:cs="Times New Roman"/>
        </w:rPr>
      </w:pPr>
      <w:r w:rsidRPr="00966329">
        <w:rPr>
          <w:rFonts w:ascii="Times New Roman" w:hAnsi="Times New Roman" w:cs="Times New Roman"/>
        </w:rPr>
        <w:t xml:space="preserve">dochody majątkowe w wysokości 3.475.489,00 zł, </w:t>
      </w:r>
    </w:p>
    <w:p w:rsidR="00BF6C96" w:rsidRPr="00966329" w:rsidRDefault="00BF6C96" w:rsidP="00BF6C96">
      <w:pPr>
        <w:pStyle w:val="Normal"/>
        <w:numPr>
          <w:ilvl w:val="0"/>
          <w:numId w:val="3"/>
        </w:numPr>
        <w:tabs>
          <w:tab w:val="left" w:pos="360"/>
        </w:tabs>
        <w:ind w:left="1068"/>
        <w:jc w:val="both"/>
        <w:rPr>
          <w:rFonts w:ascii="Times New Roman" w:hAnsi="Times New Roman" w:cs="Times New Roman"/>
        </w:rPr>
      </w:pPr>
      <w:r w:rsidRPr="00966329">
        <w:rPr>
          <w:rFonts w:ascii="Times New Roman" w:hAnsi="Times New Roman" w:cs="Times New Roman"/>
        </w:rPr>
        <w:t>dochody</w:t>
      </w:r>
      <w:r>
        <w:rPr>
          <w:rFonts w:ascii="Times New Roman" w:hAnsi="Times New Roman" w:cs="Times New Roman"/>
        </w:rPr>
        <w:t xml:space="preserve"> bieżące w wysokości 70.204</w:t>
      </w:r>
      <w:r w:rsidRPr="00966329">
        <w:rPr>
          <w:rFonts w:ascii="Times New Roman" w:hAnsi="Times New Roman" w:cs="Times New Roman"/>
        </w:rPr>
        <w:t>.501,00 zł;”</w:t>
      </w:r>
    </w:p>
    <w:p w:rsidR="00BF6C96" w:rsidRPr="00966329" w:rsidRDefault="00BF6C96" w:rsidP="00BF6C96">
      <w:pPr>
        <w:pStyle w:val="Normal"/>
        <w:tabs>
          <w:tab w:val="left" w:pos="360"/>
          <w:tab w:val="left" w:pos="2085"/>
        </w:tabs>
        <w:ind w:left="1068"/>
        <w:jc w:val="both"/>
        <w:rPr>
          <w:rFonts w:ascii="Times New Roman" w:hAnsi="Times New Roman" w:cs="Times New Roman"/>
        </w:rPr>
      </w:pPr>
      <w:r w:rsidRPr="00966329">
        <w:rPr>
          <w:rFonts w:ascii="Times New Roman" w:hAnsi="Times New Roman" w:cs="Times New Roman"/>
        </w:rPr>
        <w:tab/>
      </w:r>
    </w:p>
    <w:p w:rsidR="00BF6C96" w:rsidRPr="00966329" w:rsidRDefault="00BF6C96" w:rsidP="00BF6C96">
      <w:pPr>
        <w:pStyle w:val="Normal"/>
        <w:numPr>
          <w:ilvl w:val="0"/>
          <w:numId w:val="6"/>
        </w:numPr>
        <w:tabs>
          <w:tab w:val="left" w:pos="360"/>
        </w:tabs>
        <w:spacing w:line="276" w:lineRule="auto"/>
        <w:jc w:val="both"/>
        <w:rPr>
          <w:rFonts w:ascii="Times New Roman" w:hAnsi="Times New Roman" w:cs="Times New Roman"/>
        </w:rPr>
      </w:pPr>
      <w:r w:rsidRPr="00966329">
        <w:rPr>
          <w:rFonts w:ascii="Times New Roman" w:hAnsi="Times New Roman" w:cs="Times New Roman"/>
        </w:rPr>
        <w:t xml:space="preserve">wydatki budżetu powiatu zgodnie z załącznikiem Nr 2 do uchwały budżetowej w wysokości  </w:t>
      </w:r>
      <w:r w:rsidRPr="00966329">
        <w:rPr>
          <w:rFonts w:ascii="Times New Roman" w:hAnsi="Times New Roman" w:cs="Times New Roman"/>
          <w:b/>
        </w:rPr>
        <w:t>94.638.085,00</w:t>
      </w:r>
      <w:r w:rsidRPr="00966329">
        <w:rPr>
          <w:rFonts w:ascii="Times New Roman" w:hAnsi="Times New Roman" w:cs="Times New Roman"/>
        </w:rPr>
        <w:t xml:space="preserve"> </w:t>
      </w:r>
      <w:r w:rsidRPr="00966329">
        <w:rPr>
          <w:rFonts w:ascii="Times New Roman" w:hAnsi="Times New Roman" w:cs="Times New Roman"/>
          <w:b/>
        </w:rPr>
        <w:t>zł</w:t>
      </w:r>
      <w:r w:rsidRPr="00966329">
        <w:rPr>
          <w:rFonts w:ascii="Times New Roman" w:hAnsi="Times New Roman" w:cs="Times New Roman"/>
        </w:rPr>
        <w:t xml:space="preserve"> zwiększa  się o kwotę </w:t>
      </w:r>
      <w:r>
        <w:rPr>
          <w:rFonts w:ascii="Times New Roman" w:hAnsi="Times New Roman" w:cs="Times New Roman"/>
        </w:rPr>
        <w:t>309.955</w:t>
      </w:r>
      <w:r w:rsidRPr="00966329">
        <w:rPr>
          <w:rFonts w:ascii="Times New Roman" w:hAnsi="Times New Roman" w:cs="Times New Roman"/>
        </w:rPr>
        <w:t>,00 zł w związku z czym  § 2 otrzymuje brzmienie:</w:t>
      </w:r>
    </w:p>
    <w:p w:rsidR="00BF6C96" w:rsidRPr="00966329" w:rsidRDefault="00BF6C96" w:rsidP="00BF6C96">
      <w:pPr>
        <w:pStyle w:val="Normal"/>
        <w:tabs>
          <w:tab w:val="left" w:pos="360"/>
        </w:tabs>
        <w:spacing w:line="276" w:lineRule="auto"/>
        <w:jc w:val="both"/>
        <w:rPr>
          <w:rFonts w:ascii="Times New Roman" w:hAnsi="Times New Roman" w:cs="Times New Roman"/>
        </w:rPr>
      </w:pPr>
      <w:r w:rsidRPr="00966329">
        <w:rPr>
          <w:rFonts w:ascii="Times New Roman" w:hAnsi="Times New Roman" w:cs="Times New Roman"/>
        </w:rPr>
        <w:t xml:space="preserve">„§ 2.1. Wydatki budżetu powiatu w wysokości </w:t>
      </w:r>
      <w:r>
        <w:rPr>
          <w:rFonts w:ascii="Times New Roman" w:hAnsi="Times New Roman" w:cs="Times New Roman"/>
          <w:b/>
        </w:rPr>
        <w:t>94.948</w:t>
      </w:r>
      <w:r w:rsidRPr="00966329">
        <w:rPr>
          <w:rFonts w:ascii="Times New Roman" w:hAnsi="Times New Roman" w:cs="Times New Roman"/>
          <w:b/>
        </w:rPr>
        <w:t>.040,00</w:t>
      </w:r>
      <w:r w:rsidRPr="00966329">
        <w:rPr>
          <w:rFonts w:ascii="Times New Roman" w:hAnsi="Times New Roman" w:cs="Times New Roman"/>
        </w:rPr>
        <w:t xml:space="preserve"> </w:t>
      </w:r>
      <w:r w:rsidRPr="00966329">
        <w:rPr>
          <w:rFonts w:ascii="Times New Roman" w:hAnsi="Times New Roman" w:cs="Times New Roman"/>
          <w:b/>
        </w:rPr>
        <w:t>zł</w:t>
      </w:r>
      <w:r w:rsidRPr="00966329">
        <w:rPr>
          <w:rFonts w:ascii="Times New Roman" w:hAnsi="Times New Roman" w:cs="Times New Roman"/>
        </w:rPr>
        <w:t xml:space="preserve"> zgodnie z załącznikiem Nr 2 </w:t>
      </w:r>
    </w:p>
    <w:p w:rsidR="00BF6C96" w:rsidRPr="00BF52FA" w:rsidRDefault="00BF6C96" w:rsidP="00BF6C96">
      <w:pPr>
        <w:pStyle w:val="Normal"/>
        <w:tabs>
          <w:tab w:val="left" w:pos="360"/>
        </w:tabs>
        <w:spacing w:line="276" w:lineRule="auto"/>
        <w:ind w:left="360"/>
        <w:jc w:val="both"/>
        <w:rPr>
          <w:rFonts w:ascii="Times New Roman" w:hAnsi="Times New Roman" w:cs="Times New Roman"/>
        </w:rPr>
      </w:pPr>
      <w:r w:rsidRPr="00BF52FA">
        <w:rPr>
          <w:rFonts w:ascii="Times New Roman" w:hAnsi="Times New Roman" w:cs="Times New Roman"/>
        </w:rPr>
        <w:t xml:space="preserve">a) wydatki bieżące w wysokości </w:t>
      </w:r>
      <w:r w:rsidRPr="00BF52FA">
        <w:rPr>
          <w:rFonts w:ascii="Times New Roman" w:hAnsi="Times New Roman" w:cs="Times New Roman"/>
          <w:b/>
          <w:i/>
        </w:rPr>
        <w:t>69.950.110</w:t>
      </w:r>
      <w:r w:rsidRPr="00BF52FA">
        <w:rPr>
          <w:rFonts w:ascii="Times New Roman" w:hAnsi="Times New Roman" w:cs="Times New Roman"/>
          <w:b/>
          <w:bCs/>
          <w:i/>
          <w:iCs/>
        </w:rPr>
        <w:t xml:space="preserve">,00 zł </w:t>
      </w:r>
      <w:r w:rsidRPr="00BF52FA">
        <w:rPr>
          <w:rFonts w:ascii="Times New Roman" w:hAnsi="Times New Roman" w:cs="Times New Roman"/>
        </w:rPr>
        <w:t xml:space="preserve">w tym: </w:t>
      </w:r>
    </w:p>
    <w:p w:rsidR="00BF6C96" w:rsidRPr="00BF52FA" w:rsidRDefault="00BF6C96" w:rsidP="00BF6C96">
      <w:pPr>
        <w:pStyle w:val="Normal"/>
        <w:numPr>
          <w:ilvl w:val="0"/>
          <w:numId w:val="2"/>
        </w:numPr>
        <w:tabs>
          <w:tab w:val="left" w:pos="360"/>
        </w:tabs>
        <w:ind w:left="720"/>
        <w:jc w:val="both"/>
        <w:rPr>
          <w:rFonts w:ascii="Times New Roman" w:hAnsi="Times New Roman" w:cs="Times New Roman"/>
        </w:rPr>
      </w:pPr>
      <w:r w:rsidRPr="00BF52FA">
        <w:rPr>
          <w:rFonts w:ascii="Times New Roman" w:hAnsi="Times New Roman" w:cs="Times New Roman"/>
        </w:rPr>
        <w:lastRenderedPageBreak/>
        <w:t>wynagrodzenia osobowe w wysokości  33.884.712,00 zł</w:t>
      </w:r>
    </w:p>
    <w:p w:rsidR="00BF6C96" w:rsidRPr="00BF52FA" w:rsidRDefault="00BF6C96" w:rsidP="00BF6C96">
      <w:pPr>
        <w:pStyle w:val="Normal"/>
        <w:numPr>
          <w:ilvl w:val="0"/>
          <w:numId w:val="2"/>
        </w:numPr>
        <w:tabs>
          <w:tab w:val="left" w:pos="360"/>
        </w:tabs>
        <w:ind w:left="720"/>
        <w:jc w:val="both"/>
        <w:rPr>
          <w:rFonts w:ascii="Times New Roman" w:hAnsi="Times New Roman" w:cs="Times New Roman"/>
        </w:rPr>
      </w:pPr>
      <w:r w:rsidRPr="00BF52FA">
        <w:rPr>
          <w:rFonts w:ascii="Times New Roman" w:hAnsi="Times New Roman" w:cs="Times New Roman"/>
        </w:rPr>
        <w:t>wynagrodzenia bezosobowe w wysokości  1.808.528,00 zł</w:t>
      </w:r>
    </w:p>
    <w:p w:rsidR="00BF6C96" w:rsidRPr="00BF52FA" w:rsidRDefault="00BF6C96" w:rsidP="00BF6C96">
      <w:pPr>
        <w:pStyle w:val="Normal"/>
        <w:numPr>
          <w:ilvl w:val="0"/>
          <w:numId w:val="2"/>
        </w:numPr>
        <w:tabs>
          <w:tab w:val="left" w:pos="360"/>
        </w:tabs>
        <w:ind w:left="720"/>
        <w:jc w:val="both"/>
        <w:rPr>
          <w:rFonts w:ascii="Times New Roman" w:hAnsi="Times New Roman" w:cs="Times New Roman"/>
        </w:rPr>
      </w:pPr>
      <w:r w:rsidRPr="00BF52FA">
        <w:rPr>
          <w:rFonts w:ascii="Times New Roman" w:hAnsi="Times New Roman" w:cs="Times New Roman"/>
        </w:rPr>
        <w:t>pochodne od wynagrodzeń w wysokości  5.379.258,00 zł</w:t>
      </w:r>
    </w:p>
    <w:p w:rsidR="00BF6C96" w:rsidRPr="00BF52FA" w:rsidRDefault="00BF6C96" w:rsidP="00BF6C96">
      <w:pPr>
        <w:pStyle w:val="Normal"/>
        <w:numPr>
          <w:ilvl w:val="0"/>
          <w:numId w:val="2"/>
        </w:numPr>
        <w:tabs>
          <w:tab w:val="left" w:pos="360"/>
        </w:tabs>
        <w:ind w:left="720"/>
        <w:jc w:val="both"/>
        <w:rPr>
          <w:rFonts w:ascii="Times New Roman" w:hAnsi="Times New Roman" w:cs="Times New Roman"/>
        </w:rPr>
      </w:pPr>
      <w:r w:rsidRPr="00BF52FA">
        <w:rPr>
          <w:rFonts w:ascii="Times New Roman" w:hAnsi="Times New Roman" w:cs="Times New Roman"/>
        </w:rPr>
        <w:t>dotacje w wysokości 4.411.720,00 zł</w:t>
      </w:r>
    </w:p>
    <w:p w:rsidR="00BF6C96" w:rsidRPr="00ED75EA" w:rsidRDefault="00BF6C96" w:rsidP="00BF6C96">
      <w:pPr>
        <w:pStyle w:val="Normal"/>
        <w:numPr>
          <w:ilvl w:val="0"/>
          <w:numId w:val="2"/>
        </w:numPr>
        <w:tabs>
          <w:tab w:val="left" w:pos="360"/>
        </w:tabs>
        <w:ind w:left="720"/>
        <w:jc w:val="both"/>
        <w:rPr>
          <w:rFonts w:ascii="Times New Roman" w:hAnsi="Times New Roman" w:cs="Times New Roman"/>
        </w:rPr>
      </w:pPr>
      <w:r w:rsidRPr="00ED75EA">
        <w:rPr>
          <w:rFonts w:ascii="Times New Roman" w:hAnsi="Times New Roman" w:cs="Times New Roman"/>
        </w:rPr>
        <w:t>obsługa długu w wysokości 1.500.000,00 zł</w:t>
      </w:r>
    </w:p>
    <w:p w:rsidR="00BF6C96" w:rsidRPr="00BF52FA" w:rsidRDefault="00BF6C96" w:rsidP="00BF6C96">
      <w:pPr>
        <w:pStyle w:val="Normal"/>
        <w:numPr>
          <w:ilvl w:val="0"/>
          <w:numId w:val="8"/>
        </w:numPr>
        <w:tabs>
          <w:tab w:val="left" w:pos="360"/>
        </w:tabs>
        <w:jc w:val="both"/>
        <w:rPr>
          <w:rFonts w:ascii="Times New Roman" w:hAnsi="Times New Roman" w:cs="Times New Roman"/>
          <w:b/>
          <w:bCs/>
          <w:i/>
          <w:iCs/>
          <w:sz w:val="22"/>
          <w:szCs w:val="22"/>
        </w:rPr>
      </w:pPr>
      <w:r w:rsidRPr="00BF52FA">
        <w:rPr>
          <w:rFonts w:ascii="Times New Roman" w:hAnsi="Times New Roman" w:cs="Times New Roman"/>
          <w:sz w:val="22"/>
          <w:szCs w:val="22"/>
        </w:rPr>
        <w:t xml:space="preserve">wydatki majątkowe zgodnie z załącznikiem Nr 4 w wysokości </w:t>
      </w:r>
      <w:r w:rsidRPr="00BF52FA">
        <w:rPr>
          <w:rFonts w:ascii="Times New Roman" w:hAnsi="Times New Roman" w:cs="Times New Roman"/>
          <w:b/>
          <w:i/>
          <w:sz w:val="22"/>
          <w:szCs w:val="22"/>
        </w:rPr>
        <w:t>24.997.930,00</w:t>
      </w:r>
      <w:r w:rsidRPr="00BF52FA">
        <w:rPr>
          <w:rFonts w:ascii="Times New Roman" w:hAnsi="Times New Roman" w:cs="Times New Roman"/>
          <w:b/>
          <w:bCs/>
          <w:i/>
          <w:iCs/>
          <w:sz w:val="22"/>
          <w:szCs w:val="22"/>
        </w:rPr>
        <w:t xml:space="preserve"> zł;</w:t>
      </w:r>
    </w:p>
    <w:p w:rsidR="00BF6C96" w:rsidRPr="00BF52FA" w:rsidRDefault="00BF6C96" w:rsidP="00BF6C96">
      <w:pPr>
        <w:pStyle w:val="Normal"/>
        <w:ind w:left="360"/>
        <w:jc w:val="both"/>
        <w:rPr>
          <w:rFonts w:ascii="Times New Roman" w:hAnsi="Times New Roman" w:cs="Times New Roman"/>
          <w:sz w:val="22"/>
          <w:szCs w:val="22"/>
        </w:rPr>
      </w:pPr>
      <w:r w:rsidRPr="00BF52FA">
        <w:rPr>
          <w:rFonts w:ascii="Times New Roman" w:hAnsi="Times New Roman" w:cs="Times New Roman"/>
          <w:sz w:val="22"/>
          <w:szCs w:val="22"/>
        </w:rPr>
        <w:t>2. Limity wydatków na wieloletnie programy inwestycyjne w latach 2010-2013 w kwocie 43.537.041,00 zł, zgodnie z załącznikiem Nr 3”;</w:t>
      </w:r>
    </w:p>
    <w:p w:rsidR="00876B70" w:rsidRPr="00BA6561" w:rsidRDefault="00876B70" w:rsidP="00876B70">
      <w:pPr>
        <w:pStyle w:val="Normal"/>
        <w:ind w:left="360"/>
        <w:jc w:val="both"/>
        <w:rPr>
          <w:rFonts w:ascii="Times New Roman" w:hAnsi="Times New Roman" w:cs="Times New Roman"/>
          <w:color w:val="FF0000"/>
          <w:sz w:val="22"/>
          <w:szCs w:val="22"/>
        </w:rPr>
      </w:pPr>
    </w:p>
    <w:p w:rsidR="0039406D" w:rsidRPr="00AE59E6" w:rsidRDefault="0039406D" w:rsidP="0039406D">
      <w:pPr>
        <w:pStyle w:val="Normal"/>
        <w:numPr>
          <w:ilvl w:val="0"/>
          <w:numId w:val="6"/>
        </w:numPr>
        <w:jc w:val="both"/>
        <w:rPr>
          <w:rFonts w:ascii="Times New Roman" w:hAnsi="Times New Roman" w:cs="Times New Roman"/>
          <w:sz w:val="22"/>
          <w:szCs w:val="22"/>
        </w:rPr>
      </w:pPr>
      <w:r w:rsidRPr="00A15991">
        <w:rPr>
          <w:rFonts w:ascii="Times New Roman" w:hAnsi="Times New Roman" w:cs="Times New Roman"/>
          <w:sz w:val="22"/>
          <w:szCs w:val="22"/>
        </w:rPr>
        <w:t xml:space="preserve">§ 4 uchwały otrzymuje brzmienie „§ </w:t>
      </w:r>
      <w:r w:rsidRPr="00AE59E6">
        <w:rPr>
          <w:rFonts w:ascii="Times New Roman" w:hAnsi="Times New Roman" w:cs="Times New Roman"/>
          <w:sz w:val="22"/>
          <w:szCs w:val="22"/>
        </w:rPr>
        <w:t>4 W  budżecie tworzy się rezerwy:</w:t>
      </w:r>
    </w:p>
    <w:p w:rsidR="0039406D" w:rsidRPr="00AE59E6" w:rsidRDefault="0039406D" w:rsidP="0039406D">
      <w:pPr>
        <w:pStyle w:val="Normal"/>
        <w:numPr>
          <w:ilvl w:val="0"/>
          <w:numId w:val="7"/>
        </w:numPr>
        <w:tabs>
          <w:tab w:val="left" w:pos="360"/>
        </w:tabs>
        <w:jc w:val="both"/>
        <w:rPr>
          <w:rFonts w:ascii="Times New Roman" w:hAnsi="Times New Roman" w:cs="Times New Roman"/>
          <w:sz w:val="22"/>
          <w:szCs w:val="22"/>
        </w:rPr>
      </w:pPr>
      <w:r w:rsidRPr="00AE59E6">
        <w:rPr>
          <w:rFonts w:ascii="Times New Roman" w:hAnsi="Times New Roman" w:cs="Times New Roman"/>
          <w:sz w:val="22"/>
          <w:szCs w:val="22"/>
        </w:rPr>
        <w:t>celową zgodnie z ustawą o zarządzaniu kryzysowym w kwocie 140.000,00 zł,</w:t>
      </w:r>
    </w:p>
    <w:p w:rsidR="0039406D" w:rsidRPr="00AE59E6" w:rsidRDefault="0039406D" w:rsidP="0039406D">
      <w:pPr>
        <w:pStyle w:val="Normal"/>
        <w:numPr>
          <w:ilvl w:val="0"/>
          <w:numId w:val="7"/>
        </w:numPr>
        <w:tabs>
          <w:tab w:val="left" w:pos="360"/>
        </w:tabs>
        <w:jc w:val="both"/>
        <w:rPr>
          <w:rFonts w:ascii="Times New Roman" w:hAnsi="Times New Roman" w:cs="Times New Roman"/>
          <w:sz w:val="22"/>
          <w:szCs w:val="22"/>
        </w:rPr>
      </w:pPr>
      <w:r w:rsidRPr="00AE59E6">
        <w:rPr>
          <w:rFonts w:ascii="Times New Roman" w:hAnsi="Times New Roman" w:cs="Times New Roman"/>
          <w:sz w:val="22"/>
          <w:szCs w:val="22"/>
        </w:rPr>
        <w:t>celową z przeznaczeniem na wydatki inwestycyjne w kwocie 30.000,00 zł”;</w:t>
      </w:r>
    </w:p>
    <w:p w:rsidR="0039406D" w:rsidRPr="00AE59E6" w:rsidRDefault="0039406D" w:rsidP="0039406D">
      <w:pPr>
        <w:pStyle w:val="Normal"/>
        <w:numPr>
          <w:ilvl w:val="0"/>
          <w:numId w:val="7"/>
        </w:numPr>
        <w:tabs>
          <w:tab w:val="left" w:pos="360"/>
        </w:tabs>
        <w:jc w:val="both"/>
        <w:rPr>
          <w:rFonts w:ascii="Times New Roman" w:hAnsi="Times New Roman" w:cs="Times New Roman"/>
          <w:sz w:val="22"/>
          <w:szCs w:val="22"/>
        </w:rPr>
      </w:pPr>
      <w:r w:rsidRPr="00AE59E6">
        <w:rPr>
          <w:rFonts w:ascii="Times New Roman" w:hAnsi="Times New Roman" w:cs="Times New Roman"/>
          <w:sz w:val="22"/>
          <w:szCs w:val="22"/>
        </w:rPr>
        <w:t xml:space="preserve">celową z przeznaczeniem na wydatki związane z realizacją programów finansowanych z udziałem środków, o których mowa w art.5 ust. 1 </w:t>
      </w:r>
      <w:proofErr w:type="spellStart"/>
      <w:r w:rsidRPr="00AE59E6">
        <w:rPr>
          <w:rFonts w:ascii="Times New Roman" w:hAnsi="Times New Roman" w:cs="Times New Roman"/>
          <w:sz w:val="22"/>
          <w:szCs w:val="22"/>
        </w:rPr>
        <w:t>pkt</w:t>
      </w:r>
      <w:proofErr w:type="spellEnd"/>
      <w:r w:rsidRPr="00AE59E6">
        <w:rPr>
          <w:rFonts w:ascii="Times New Roman" w:hAnsi="Times New Roman" w:cs="Times New Roman"/>
          <w:sz w:val="22"/>
          <w:szCs w:val="22"/>
        </w:rPr>
        <w:t xml:space="preserve"> 2 w kwocie 2.912,00 zł</w:t>
      </w:r>
    </w:p>
    <w:p w:rsidR="0039406D" w:rsidRPr="00AE59E6" w:rsidRDefault="0039406D" w:rsidP="0039406D">
      <w:pPr>
        <w:pStyle w:val="Normal"/>
        <w:ind w:left="360"/>
        <w:jc w:val="both"/>
        <w:rPr>
          <w:rFonts w:ascii="Times New Roman" w:hAnsi="Times New Roman" w:cs="Times New Roman"/>
          <w:color w:val="FF0000"/>
        </w:rPr>
      </w:pPr>
    </w:p>
    <w:p w:rsidR="00BA6561" w:rsidRPr="00AE59E6" w:rsidRDefault="00BA6561" w:rsidP="00BA6561">
      <w:pPr>
        <w:pStyle w:val="Normal"/>
        <w:numPr>
          <w:ilvl w:val="0"/>
          <w:numId w:val="6"/>
        </w:numPr>
        <w:jc w:val="both"/>
        <w:rPr>
          <w:rFonts w:ascii="Times New Roman" w:hAnsi="Times New Roman" w:cs="Times New Roman"/>
        </w:rPr>
      </w:pPr>
      <w:r w:rsidRPr="00AE59E6">
        <w:rPr>
          <w:rFonts w:ascii="Times New Roman" w:hAnsi="Times New Roman" w:cs="Times New Roman"/>
        </w:rPr>
        <w:t>§ 6 otrzymuje brzmienie: „§6 Plan dochodów i wydatków w łącznej kwocie dla dochodów własnych jed</w:t>
      </w:r>
      <w:r w:rsidR="00AE59E6" w:rsidRPr="00AE59E6">
        <w:rPr>
          <w:rFonts w:ascii="Times New Roman" w:hAnsi="Times New Roman" w:cs="Times New Roman"/>
        </w:rPr>
        <w:t>nostek budżetowych: dochody – 415</w:t>
      </w:r>
      <w:r w:rsidRPr="00AE59E6">
        <w:rPr>
          <w:rFonts w:ascii="Times New Roman" w:hAnsi="Times New Roman" w:cs="Times New Roman"/>
        </w:rPr>
        <w:t>.</w:t>
      </w:r>
      <w:r w:rsidR="00AE59E6" w:rsidRPr="00AE59E6">
        <w:rPr>
          <w:rFonts w:ascii="Times New Roman" w:hAnsi="Times New Roman" w:cs="Times New Roman"/>
        </w:rPr>
        <w:t>1</w:t>
      </w:r>
      <w:r w:rsidRPr="00AE59E6">
        <w:rPr>
          <w:rFonts w:ascii="Times New Roman" w:hAnsi="Times New Roman" w:cs="Times New Roman"/>
        </w:rPr>
        <w:t>0</w:t>
      </w:r>
      <w:r w:rsidR="00AE59E6" w:rsidRPr="00AE59E6">
        <w:rPr>
          <w:rFonts w:ascii="Times New Roman" w:hAnsi="Times New Roman" w:cs="Times New Roman"/>
        </w:rPr>
        <w:t>6</w:t>
      </w:r>
      <w:r w:rsidRPr="00AE59E6">
        <w:rPr>
          <w:rFonts w:ascii="Times New Roman" w:hAnsi="Times New Roman" w:cs="Times New Roman"/>
        </w:rPr>
        <w:t>,00 zł, wydatki – 4</w:t>
      </w:r>
      <w:r w:rsidR="00AE59E6" w:rsidRPr="00AE59E6">
        <w:rPr>
          <w:rFonts w:ascii="Times New Roman" w:hAnsi="Times New Roman" w:cs="Times New Roman"/>
        </w:rPr>
        <w:t>15</w:t>
      </w:r>
      <w:r w:rsidRPr="00AE59E6">
        <w:rPr>
          <w:rFonts w:ascii="Times New Roman" w:hAnsi="Times New Roman" w:cs="Times New Roman"/>
        </w:rPr>
        <w:t>.</w:t>
      </w:r>
      <w:r w:rsidR="00AE59E6" w:rsidRPr="00AE59E6">
        <w:rPr>
          <w:rFonts w:ascii="Times New Roman" w:hAnsi="Times New Roman" w:cs="Times New Roman"/>
        </w:rPr>
        <w:t>1</w:t>
      </w:r>
      <w:r w:rsidRPr="00AE59E6">
        <w:rPr>
          <w:rFonts w:ascii="Times New Roman" w:hAnsi="Times New Roman" w:cs="Times New Roman"/>
        </w:rPr>
        <w:t>0</w:t>
      </w:r>
      <w:r w:rsidR="00AE59E6" w:rsidRPr="00AE59E6">
        <w:rPr>
          <w:rFonts w:ascii="Times New Roman" w:hAnsi="Times New Roman" w:cs="Times New Roman"/>
        </w:rPr>
        <w:t>6</w:t>
      </w:r>
      <w:r w:rsidRPr="00AE59E6">
        <w:rPr>
          <w:rFonts w:ascii="Times New Roman" w:hAnsi="Times New Roman" w:cs="Times New Roman"/>
        </w:rPr>
        <w:t>,00 zł, zgodnie z załącznikiem Nr 9”;</w:t>
      </w:r>
    </w:p>
    <w:p w:rsidR="00BA6561" w:rsidRPr="00AE59E6" w:rsidRDefault="00BA6561" w:rsidP="00BA6561">
      <w:pPr>
        <w:pStyle w:val="Normal"/>
        <w:tabs>
          <w:tab w:val="left" w:pos="360"/>
        </w:tabs>
        <w:ind w:left="360"/>
        <w:jc w:val="both"/>
        <w:rPr>
          <w:rFonts w:ascii="Times New Roman" w:hAnsi="Times New Roman" w:cs="Times New Roman"/>
          <w:color w:val="FF0000"/>
          <w:sz w:val="23"/>
          <w:szCs w:val="23"/>
        </w:rPr>
      </w:pPr>
    </w:p>
    <w:p w:rsidR="00BA6561" w:rsidRPr="00A11FB1" w:rsidRDefault="00BA6561" w:rsidP="00BA6561">
      <w:pPr>
        <w:pStyle w:val="Normal"/>
        <w:numPr>
          <w:ilvl w:val="0"/>
          <w:numId w:val="6"/>
        </w:numPr>
        <w:tabs>
          <w:tab w:val="left" w:pos="360"/>
        </w:tabs>
        <w:jc w:val="both"/>
        <w:rPr>
          <w:rFonts w:ascii="Times New Roman" w:hAnsi="Times New Roman" w:cs="Times New Roman"/>
          <w:sz w:val="23"/>
          <w:szCs w:val="23"/>
        </w:rPr>
      </w:pPr>
      <w:r w:rsidRPr="00A11FB1">
        <w:rPr>
          <w:rFonts w:ascii="Times New Roman" w:hAnsi="Times New Roman" w:cs="Times New Roman"/>
          <w:sz w:val="23"/>
          <w:szCs w:val="23"/>
        </w:rPr>
        <w:t>§7.1. uchwały otrzymuje brzmienie „§ 7.</w:t>
      </w:r>
    </w:p>
    <w:p w:rsidR="00BA6561" w:rsidRPr="00A11FB1" w:rsidRDefault="00BA6561" w:rsidP="00BA6561">
      <w:pPr>
        <w:pStyle w:val="Normal"/>
        <w:tabs>
          <w:tab w:val="left" w:pos="360"/>
        </w:tabs>
        <w:ind w:left="720"/>
        <w:jc w:val="both"/>
        <w:rPr>
          <w:rFonts w:ascii="Times New Roman" w:hAnsi="Times New Roman" w:cs="Times New Roman"/>
          <w:sz w:val="22"/>
          <w:szCs w:val="22"/>
        </w:rPr>
      </w:pPr>
      <w:r w:rsidRPr="00A11FB1">
        <w:rPr>
          <w:rFonts w:ascii="Times New Roman" w:hAnsi="Times New Roman" w:cs="Times New Roman"/>
          <w:sz w:val="22"/>
          <w:szCs w:val="22"/>
        </w:rPr>
        <w:t>1. Dotacje z budżetu powiatu nakielskiego dla jednostek należących do sektora finansów publicznych w wysokości 3.32</w:t>
      </w:r>
      <w:r w:rsidR="00A11FB1" w:rsidRPr="00A11FB1">
        <w:rPr>
          <w:rFonts w:ascii="Times New Roman" w:hAnsi="Times New Roman" w:cs="Times New Roman"/>
          <w:sz w:val="22"/>
          <w:szCs w:val="22"/>
        </w:rPr>
        <w:t>6</w:t>
      </w:r>
      <w:r w:rsidRPr="00A11FB1">
        <w:rPr>
          <w:rFonts w:ascii="Times New Roman" w:hAnsi="Times New Roman" w:cs="Times New Roman"/>
          <w:sz w:val="22"/>
          <w:szCs w:val="22"/>
        </w:rPr>
        <w:t>.491,00 zł, zgodnie z załącznikiem Nr 10:</w:t>
      </w:r>
    </w:p>
    <w:p w:rsidR="00BA6561" w:rsidRPr="00A11FB1" w:rsidRDefault="00BA6561" w:rsidP="00BA6561">
      <w:pPr>
        <w:pStyle w:val="Normal"/>
        <w:tabs>
          <w:tab w:val="left" w:pos="360"/>
        </w:tabs>
        <w:ind w:left="1416"/>
        <w:jc w:val="both"/>
        <w:rPr>
          <w:rFonts w:ascii="Times New Roman" w:hAnsi="Times New Roman" w:cs="Times New Roman"/>
          <w:sz w:val="22"/>
          <w:szCs w:val="22"/>
        </w:rPr>
      </w:pPr>
      <w:r w:rsidRPr="00A11FB1">
        <w:rPr>
          <w:rFonts w:ascii="Times New Roman" w:hAnsi="Times New Roman" w:cs="Times New Roman"/>
          <w:sz w:val="22"/>
          <w:szCs w:val="22"/>
        </w:rPr>
        <w:t>a) Dotacje celowe dla jednostek należących do sektora finansów publicznych w wysokości 3.27</w:t>
      </w:r>
      <w:r w:rsidR="00A11FB1" w:rsidRPr="00A11FB1">
        <w:rPr>
          <w:rFonts w:ascii="Times New Roman" w:hAnsi="Times New Roman" w:cs="Times New Roman"/>
          <w:sz w:val="22"/>
          <w:szCs w:val="22"/>
        </w:rPr>
        <w:t>7</w:t>
      </w:r>
      <w:r w:rsidRPr="00A11FB1">
        <w:rPr>
          <w:rFonts w:ascii="Times New Roman" w:hAnsi="Times New Roman" w:cs="Times New Roman"/>
          <w:sz w:val="22"/>
          <w:szCs w:val="22"/>
        </w:rPr>
        <w:t>.171,00 zł, zgodnie z załącznikiem Nr 10a,</w:t>
      </w:r>
    </w:p>
    <w:p w:rsidR="00BA6561" w:rsidRPr="00A11FB1" w:rsidRDefault="00BA6561" w:rsidP="00BA6561">
      <w:pPr>
        <w:pStyle w:val="Normal"/>
        <w:tabs>
          <w:tab w:val="left" w:pos="360"/>
        </w:tabs>
        <w:ind w:left="1416"/>
        <w:jc w:val="both"/>
        <w:rPr>
          <w:rFonts w:ascii="Times New Roman" w:hAnsi="Times New Roman" w:cs="Times New Roman"/>
          <w:sz w:val="22"/>
          <w:szCs w:val="22"/>
        </w:rPr>
      </w:pPr>
      <w:r w:rsidRPr="00A11FB1">
        <w:rPr>
          <w:rFonts w:ascii="Times New Roman" w:hAnsi="Times New Roman" w:cs="Times New Roman"/>
          <w:sz w:val="22"/>
          <w:szCs w:val="22"/>
        </w:rPr>
        <w:t>b) Dotacje podmiotowe z budżetu powiatu nakielskiego dla jednostek należących do sektora finansów publicznych w wysokości 49.320,00 zł, zgodnie z załącznikiem Nr 10b”;</w:t>
      </w:r>
    </w:p>
    <w:p w:rsidR="00BA6561" w:rsidRPr="00AE59E6" w:rsidRDefault="00BA6561" w:rsidP="00BA6561">
      <w:pPr>
        <w:pStyle w:val="Normal"/>
        <w:tabs>
          <w:tab w:val="left" w:pos="360"/>
        </w:tabs>
        <w:ind w:left="720"/>
        <w:jc w:val="both"/>
        <w:rPr>
          <w:rFonts w:ascii="Times New Roman" w:hAnsi="Times New Roman" w:cs="Times New Roman"/>
          <w:color w:val="FF0000"/>
          <w:sz w:val="23"/>
          <w:szCs w:val="23"/>
        </w:rPr>
      </w:pPr>
    </w:p>
    <w:p w:rsidR="00BA6561" w:rsidRPr="00AE59E6" w:rsidRDefault="00BA6561" w:rsidP="00BA6561">
      <w:pPr>
        <w:pStyle w:val="Normal"/>
        <w:tabs>
          <w:tab w:val="left" w:pos="360"/>
        </w:tabs>
        <w:jc w:val="both"/>
        <w:rPr>
          <w:rFonts w:ascii="Times New Roman" w:hAnsi="Times New Roman" w:cs="Times New Roman"/>
          <w:sz w:val="22"/>
          <w:szCs w:val="22"/>
        </w:rPr>
      </w:pPr>
      <w:r w:rsidRPr="00AE59E6">
        <w:rPr>
          <w:rFonts w:ascii="Times New Roman" w:hAnsi="Times New Roman" w:cs="Times New Roman"/>
          <w:sz w:val="22"/>
          <w:szCs w:val="22"/>
        </w:rPr>
        <w:t xml:space="preserve">5)   § 8.1 uchwały otrzymuje brzmienie: „§8.1. </w:t>
      </w:r>
    </w:p>
    <w:p w:rsidR="00BA6561" w:rsidRPr="00AE59E6" w:rsidRDefault="00BA6561" w:rsidP="00BA6561">
      <w:pPr>
        <w:pStyle w:val="Normal"/>
        <w:ind w:left="360"/>
        <w:jc w:val="both"/>
        <w:rPr>
          <w:rFonts w:ascii="Times New Roman" w:hAnsi="Times New Roman" w:cs="Times New Roman"/>
          <w:sz w:val="22"/>
          <w:szCs w:val="22"/>
        </w:rPr>
      </w:pPr>
      <w:r w:rsidRPr="00AE59E6">
        <w:rPr>
          <w:rFonts w:ascii="Times New Roman" w:hAnsi="Times New Roman" w:cs="Times New Roman"/>
          <w:sz w:val="22"/>
          <w:szCs w:val="22"/>
        </w:rPr>
        <w:t>Ustala się plan dochodów i wydatków zadań z zakresu ochrony środowiska i gospodarki wodnej w wysokości:</w:t>
      </w:r>
    </w:p>
    <w:p w:rsidR="00BA6561" w:rsidRPr="00AE59E6" w:rsidRDefault="00AE59E6" w:rsidP="00BA6561">
      <w:pPr>
        <w:pStyle w:val="Normal"/>
        <w:numPr>
          <w:ilvl w:val="0"/>
          <w:numId w:val="4"/>
        </w:numPr>
        <w:tabs>
          <w:tab w:val="left" w:pos="360"/>
        </w:tabs>
        <w:ind w:left="720"/>
        <w:jc w:val="both"/>
        <w:rPr>
          <w:rFonts w:ascii="Times New Roman" w:hAnsi="Times New Roman" w:cs="Times New Roman"/>
          <w:sz w:val="22"/>
          <w:szCs w:val="22"/>
        </w:rPr>
      </w:pPr>
      <w:r w:rsidRPr="00AE59E6">
        <w:rPr>
          <w:rFonts w:ascii="Times New Roman" w:hAnsi="Times New Roman" w:cs="Times New Roman"/>
          <w:sz w:val="22"/>
          <w:szCs w:val="22"/>
        </w:rPr>
        <w:t>dochody      47</w:t>
      </w:r>
      <w:r w:rsidR="00BA6561" w:rsidRPr="00AE59E6">
        <w:rPr>
          <w:rFonts w:ascii="Times New Roman" w:hAnsi="Times New Roman" w:cs="Times New Roman"/>
          <w:sz w:val="22"/>
          <w:szCs w:val="22"/>
        </w:rPr>
        <w:t>6.400,00 zł,</w:t>
      </w:r>
    </w:p>
    <w:p w:rsidR="00BA6561" w:rsidRPr="00AE59E6" w:rsidRDefault="00AE59E6" w:rsidP="00BA6561">
      <w:pPr>
        <w:pStyle w:val="Normal"/>
        <w:ind w:left="360"/>
        <w:jc w:val="both"/>
        <w:rPr>
          <w:rFonts w:ascii="Times New Roman" w:hAnsi="Times New Roman" w:cs="Times New Roman"/>
        </w:rPr>
      </w:pPr>
      <w:r w:rsidRPr="00AE59E6">
        <w:rPr>
          <w:rFonts w:ascii="Times New Roman" w:hAnsi="Times New Roman" w:cs="Times New Roman"/>
          <w:sz w:val="22"/>
          <w:szCs w:val="22"/>
        </w:rPr>
        <w:t>2)    wydatki      47</w:t>
      </w:r>
      <w:r w:rsidR="00BA6561" w:rsidRPr="00AE59E6">
        <w:rPr>
          <w:rFonts w:ascii="Times New Roman" w:hAnsi="Times New Roman" w:cs="Times New Roman"/>
          <w:sz w:val="22"/>
          <w:szCs w:val="22"/>
        </w:rPr>
        <w:t>6.400,00 zł, zgodnie z załącznikiem Nr 13”;</w:t>
      </w:r>
      <w:r w:rsidR="00BA6561" w:rsidRPr="00AE59E6">
        <w:rPr>
          <w:rFonts w:ascii="Times New Roman" w:hAnsi="Times New Roman" w:cs="Times New Roman"/>
        </w:rPr>
        <w:t xml:space="preserve"> </w:t>
      </w:r>
    </w:p>
    <w:p w:rsidR="00BA6561" w:rsidRPr="00F410ED" w:rsidRDefault="00BA6561" w:rsidP="00BA6561">
      <w:pPr>
        <w:pStyle w:val="Normal"/>
        <w:tabs>
          <w:tab w:val="left" w:pos="360"/>
        </w:tabs>
        <w:ind w:left="720"/>
        <w:jc w:val="both"/>
        <w:rPr>
          <w:rFonts w:ascii="Times New Roman" w:hAnsi="Times New Roman" w:cs="Times New Roman"/>
          <w:color w:val="FF0000"/>
          <w:sz w:val="22"/>
          <w:szCs w:val="22"/>
        </w:rPr>
      </w:pPr>
    </w:p>
    <w:p w:rsidR="00BA6561" w:rsidRPr="004F2643" w:rsidRDefault="00BA6561" w:rsidP="00BA6561">
      <w:pPr>
        <w:pStyle w:val="Normal"/>
        <w:jc w:val="both"/>
        <w:rPr>
          <w:rFonts w:ascii="Times New Roman" w:hAnsi="Times New Roman" w:cs="Times New Roman"/>
          <w:sz w:val="22"/>
          <w:szCs w:val="22"/>
        </w:rPr>
      </w:pPr>
      <w:r>
        <w:rPr>
          <w:rFonts w:ascii="Times New Roman" w:hAnsi="Times New Roman" w:cs="Times New Roman"/>
          <w:sz w:val="22"/>
          <w:szCs w:val="22"/>
        </w:rPr>
        <w:t>6</w:t>
      </w:r>
      <w:r w:rsidRPr="004F2643">
        <w:rPr>
          <w:rFonts w:ascii="Times New Roman" w:hAnsi="Times New Roman" w:cs="Times New Roman"/>
          <w:sz w:val="22"/>
          <w:szCs w:val="22"/>
        </w:rPr>
        <w:t>) w załączniku Nr 1 „Dochody budżetu powiatu nakielskiego na 2010 rok” wprowadza się zmiany określone załącznikiem Nr 1 do niniejszej uchwały,</w:t>
      </w:r>
    </w:p>
    <w:p w:rsidR="00BA6561" w:rsidRDefault="00BA6561" w:rsidP="00BA6561">
      <w:pPr>
        <w:pStyle w:val="Normal"/>
        <w:jc w:val="both"/>
        <w:rPr>
          <w:rFonts w:ascii="Times New Roman" w:hAnsi="Times New Roman" w:cs="Times New Roman"/>
          <w:sz w:val="22"/>
          <w:szCs w:val="22"/>
        </w:rPr>
      </w:pPr>
      <w:r w:rsidRPr="004F2643">
        <w:rPr>
          <w:rFonts w:ascii="Times New Roman" w:hAnsi="Times New Roman" w:cs="Times New Roman"/>
          <w:sz w:val="22"/>
          <w:szCs w:val="22"/>
        </w:rPr>
        <w:t>w załączniku  Nr 2  „ Wydatki budżetu powiatu nakielskiego na 2010 rok” wprowadza się zmiany określone w załączniku Nr 2 do niniejszej uchwały,</w:t>
      </w:r>
    </w:p>
    <w:p w:rsidR="00BF6C96" w:rsidRPr="00FC75DD" w:rsidRDefault="00BF6C96" w:rsidP="00BF6C96">
      <w:pPr>
        <w:pStyle w:val="Normal"/>
        <w:jc w:val="both"/>
        <w:rPr>
          <w:rFonts w:ascii="Times New Roman" w:hAnsi="Times New Roman" w:cs="Times New Roman"/>
          <w:sz w:val="22"/>
          <w:szCs w:val="22"/>
        </w:rPr>
      </w:pPr>
      <w:r>
        <w:rPr>
          <w:rFonts w:ascii="Times New Roman" w:hAnsi="Times New Roman" w:cs="Times New Roman"/>
          <w:sz w:val="22"/>
          <w:szCs w:val="22"/>
        </w:rPr>
        <w:t xml:space="preserve">w załączniku Nr 3 </w:t>
      </w:r>
      <w:r w:rsidRPr="00FC75DD">
        <w:rPr>
          <w:rFonts w:ascii="Times New Roman" w:hAnsi="Times New Roman" w:cs="Times New Roman"/>
          <w:sz w:val="22"/>
          <w:szCs w:val="22"/>
        </w:rPr>
        <w:t xml:space="preserve">„Limity wydatków na wieloletnie programy inwestycyjne powiatu nakielskiego w latach 2010-2013” </w:t>
      </w:r>
      <w:r>
        <w:rPr>
          <w:rFonts w:ascii="Times New Roman" w:hAnsi="Times New Roman" w:cs="Times New Roman"/>
          <w:sz w:val="22"/>
          <w:szCs w:val="22"/>
        </w:rPr>
        <w:t>wprowadza się zmiany określone w załączniku</w:t>
      </w:r>
      <w:r w:rsidRPr="00FC75DD">
        <w:rPr>
          <w:rFonts w:ascii="Times New Roman" w:hAnsi="Times New Roman" w:cs="Times New Roman"/>
          <w:sz w:val="22"/>
          <w:szCs w:val="22"/>
        </w:rPr>
        <w:t xml:space="preserve"> Nr 3  do niniejszej uchwały, </w:t>
      </w:r>
    </w:p>
    <w:p w:rsidR="002A5D88" w:rsidRDefault="002A5D88" w:rsidP="00BA6561">
      <w:pPr>
        <w:pStyle w:val="Normal"/>
        <w:jc w:val="both"/>
        <w:rPr>
          <w:rFonts w:ascii="Times New Roman" w:hAnsi="Times New Roman" w:cs="Times New Roman"/>
          <w:sz w:val="22"/>
          <w:szCs w:val="22"/>
        </w:rPr>
      </w:pPr>
      <w:r w:rsidRPr="004F2643">
        <w:rPr>
          <w:rFonts w:ascii="Times New Roman" w:hAnsi="Times New Roman" w:cs="Times New Roman"/>
          <w:sz w:val="22"/>
          <w:szCs w:val="22"/>
        </w:rPr>
        <w:t xml:space="preserve">w załączniku Nr 4 „Zadania inwestycyjne powiatu nakielskiego w 2010 roku” wprowadza się zmiany określone w załączniku Nr </w:t>
      </w:r>
      <w:r w:rsidR="00BF6C96">
        <w:rPr>
          <w:rFonts w:ascii="Times New Roman" w:hAnsi="Times New Roman" w:cs="Times New Roman"/>
          <w:sz w:val="22"/>
          <w:szCs w:val="22"/>
        </w:rPr>
        <w:t>4</w:t>
      </w:r>
      <w:r w:rsidRPr="004F2643">
        <w:rPr>
          <w:rFonts w:ascii="Times New Roman" w:hAnsi="Times New Roman" w:cs="Times New Roman"/>
          <w:sz w:val="22"/>
          <w:szCs w:val="22"/>
        </w:rPr>
        <w:t xml:space="preserve"> do niniejszej uchwały</w:t>
      </w:r>
    </w:p>
    <w:p w:rsidR="00BA6561" w:rsidRDefault="00BA6561" w:rsidP="00BA6561">
      <w:pPr>
        <w:pStyle w:val="Normal"/>
        <w:jc w:val="both"/>
        <w:rPr>
          <w:rFonts w:ascii="Times New Roman" w:hAnsi="Times New Roman" w:cs="Times New Roman"/>
          <w:sz w:val="22"/>
          <w:szCs w:val="22"/>
        </w:rPr>
      </w:pPr>
      <w:r w:rsidRPr="004F2643">
        <w:rPr>
          <w:rFonts w:ascii="Times New Roman" w:hAnsi="Times New Roman" w:cs="Times New Roman"/>
          <w:sz w:val="22"/>
          <w:szCs w:val="22"/>
        </w:rPr>
        <w:t xml:space="preserve">w załączniku Nr 6 „Dochody i wydatki związane z realizacją zadań z zakresu administracji rządowej i innych zadań zleconych jednostce samorządu terytorialnego odrębnymi ustawami w 2010 roku” wprowadza się zmiany określone w załączniku Nr </w:t>
      </w:r>
      <w:r w:rsidR="00BF6C96">
        <w:rPr>
          <w:rFonts w:ascii="Times New Roman" w:hAnsi="Times New Roman" w:cs="Times New Roman"/>
          <w:sz w:val="22"/>
          <w:szCs w:val="22"/>
        </w:rPr>
        <w:t>5</w:t>
      </w:r>
      <w:r w:rsidRPr="004F2643">
        <w:rPr>
          <w:rFonts w:ascii="Times New Roman" w:hAnsi="Times New Roman" w:cs="Times New Roman"/>
          <w:sz w:val="22"/>
          <w:szCs w:val="22"/>
        </w:rPr>
        <w:t xml:space="preserve"> do niniejszej uchwały,</w:t>
      </w:r>
    </w:p>
    <w:p w:rsidR="000E1FEF" w:rsidRDefault="000E1FEF" w:rsidP="00BA6561">
      <w:pPr>
        <w:pStyle w:val="Normal"/>
        <w:jc w:val="both"/>
        <w:rPr>
          <w:rFonts w:ascii="Times New Roman" w:hAnsi="Times New Roman" w:cs="Times New Roman"/>
          <w:sz w:val="22"/>
          <w:szCs w:val="22"/>
        </w:rPr>
      </w:pPr>
      <w:r>
        <w:rPr>
          <w:rFonts w:ascii="Times New Roman" w:hAnsi="Times New Roman" w:cs="Times New Roman"/>
          <w:sz w:val="22"/>
          <w:szCs w:val="22"/>
        </w:rPr>
        <w:t xml:space="preserve">w załączniku Nr 6a „Dochody i wydatki związane z realizacją zadań z zakresu administracji rządowej wykonywanych na podstawie porozumień z organami administracji rządowej w 2010 roku” otrzymuje brzmienie określone załącznikiem Nr  </w:t>
      </w:r>
      <w:r w:rsidR="00BF6C96">
        <w:rPr>
          <w:rFonts w:ascii="Times New Roman" w:hAnsi="Times New Roman" w:cs="Times New Roman"/>
          <w:sz w:val="22"/>
          <w:szCs w:val="22"/>
        </w:rPr>
        <w:t>6</w:t>
      </w:r>
      <w:r w:rsidR="00AE59E6">
        <w:rPr>
          <w:rFonts w:ascii="Times New Roman" w:hAnsi="Times New Roman" w:cs="Times New Roman"/>
          <w:sz w:val="22"/>
          <w:szCs w:val="22"/>
        </w:rPr>
        <w:t xml:space="preserve"> </w:t>
      </w:r>
      <w:r>
        <w:rPr>
          <w:rFonts w:ascii="Times New Roman" w:hAnsi="Times New Roman" w:cs="Times New Roman"/>
          <w:sz w:val="22"/>
          <w:szCs w:val="22"/>
        </w:rPr>
        <w:t>do niniejszej uchwały,</w:t>
      </w:r>
    </w:p>
    <w:p w:rsidR="000E1FEF" w:rsidRDefault="000E1FEF" w:rsidP="000E1FEF">
      <w:pPr>
        <w:pStyle w:val="Normal"/>
        <w:jc w:val="both"/>
        <w:rPr>
          <w:rFonts w:ascii="Times New Roman" w:hAnsi="Times New Roman" w:cs="Times New Roman"/>
          <w:sz w:val="22"/>
          <w:szCs w:val="22"/>
        </w:rPr>
      </w:pPr>
      <w:r>
        <w:rPr>
          <w:rFonts w:ascii="Times New Roman" w:hAnsi="Times New Roman" w:cs="Times New Roman"/>
          <w:sz w:val="22"/>
          <w:szCs w:val="22"/>
        </w:rPr>
        <w:t>załącznik Nr 7 „Dochody i wydatki związane z realizacją zadań własnych powiatu nakielskiego w 2010 roku” otrzymuje brzmienie określone załącznikiem Nr</w:t>
      </w:r>
      <w:r w:rsidR="00AE59E6">
        <w:rPr>
          <w:rFonts w:ascii="Times New Roman" w:hAnsi="Times New Roman" w:cs="Times New Roman"/>
          <w:sz w:val="22"/>
          <w:szCs w:val="22"/>
        </w:rPr>
        <w:t xml:space="preserve"> </w:t>
      </w:r>
      <w:r w:rsidR="00BF6C96">
        <w:rPr>
          <w:rFonts w:ascii="Times New Roman" w:hAnsi="Times New Roman" w:cs="Times New Roman"/>
          <w:sz w:val="22"/>
          <w:szCs w:val="22"/>
        </w:rPr>
        <w:t>7</w:t>
      </w:r>
      <w:r>
        <w:rPr>
          <w:rFonts w:ascii="Times New Roman" w:hAnsi="Times New Roman" w:cs="Times New Roman"/>
          <w:sz w:val="22"/>
          <w:szCs w:val="22"/>
        </w:rPr>
        <w:t xml:space="preserve">  do niniejszej uchwały,</w:t>
      </w:r>
    </w:p>
    <w:p w:rsidR="00BA6561" w:rsidRPr="004770D0" w:rsidRDefault="00BA6561" w:rsidP="00BA6561">
      <w:pPr>
        <w:pStyle w:val="Normal"/>
        <w:jc w:val="both"/>
        <w:rPr>
          <w:rFonts w:ascii="Times New Roman" w:hAnsi="Times New Roman" w:cs="Times New Roman"/>
          <w:sz w:val="22"/>
          <w:szCs w:val="22"/>
        </w:rPr>
      </w:pPr>
      <w:r w:rsidRPr="004F2643">
        <w:rPr>
          <w:rFonts w:ascii="Times New Roman" w:hAnsi="Times New Roman" w:cs="Times New Roman"/>
          <w:sz w:val="22"/>
          <w:szCs w:val="22"/>
        </w:rPr>
        <w:t xml:space="preserve">w </w:t>
      </w:r>
      <w:r w:rsidRPr="004770D0">
        <w:rPr>
          <w:rFonts w:ascii="Times New Roman" w:hAnsi="Times New Roman" w:cs="Times New Roman"/>
          <w:sz w:val="22"/>
          <w:szCs w:val="22"/>
        </w:rPr>
        <w:t xml:space="preserve">załączniku Nr 9 „Plan finansowy rachunku dochodów własnych i wydatków z nich finansowanych w 2010 roku” wprowadza się zmiany określone w załączniku Nr </w:t>
      </w:r>
      <w:r w:rsidR="00BF6C96">
        <w:rPr>
          <w:rFonts w:ascii="Times New Roman" w:hAnsi="Times New Roman" w:cs="Times New Roman"/>
          <w:sz w:val="22"/>
          <w:szCs w:val="22"/>
        </w:rPr>
        <w:t>8</w:t>
      </w:r>
      <w:r w:rsidRPr="004770D0">
        <w:rPr>
          <w:rFonts w:ascii="Times New Roman" w:hAnsi="Times New Roman" w:cs="Times New Roman"/>
          <w:sz w:val="22"/>
          <w:szCs w:val="22"/>
        </w:rPr>
        <w:t xml:space="preserve"> do niniejszej uchwały,</w:t>
      </w:r>
    </w:p>
    <w:p w:rsidR="00BA6561" w:rsidRPr="004770D0" w:rsidRDefault="00BA6561" w:rsidP="00BA6561">
      <w:pPr>
        <w:pStyle w:val="Normal"/>
        <w:tabs>
          <w:tab w:val="left" w:pos="360"/>
        </w:tabs>
        <w:jc w:val="both"/>
        <w:rPr>
          <w:rFonts w:ascii="Times New Roman" w:hAnsi="Times New Roman" w:cs="Times New Roman"/>
          <w:sz w:val="22"/>
          <w:szCs w:val="22"/>
        </w:rPr>
      </w:pPr>
      <w:r w:rsidRPr="004770D0">
        <w:rPr>
          <w:rFonts w:ascii="Times New Roman" w:hAnsi="Times New Roman" w:cs="Times New Roman"/>
          <w:sz w:val="22"/>
          <w:szCs w:val="22"/>
        </w:rPr>
        <w:lastRenderedPageBreak/>
        <w:t xml:space="preserve">załącznik Nr 10 „Dotacje z budżetu powiatu nakielskiego dla jednostek należących do sektora finansów publicznych” otrzymuje brzmienie określone załącznikiem Nr </w:t>
      </w:r>
      <w:r w:rsidR="00BF6C96">
        <w:rPr>
          <w:rFonts w:ascii="Times New Roman" w:hAnsi="Times New Roman" w:cs="Times New Roman"/>
          <w:sz w:val="22"/>
          <w:szCs w:val="22"/>
        </w:rPr>
        <w:t>9</w:t>
      </w:r>
      <w:r w:rsidRPr="004770D0">
        <w:rPr>
          <w:rFonts w:ascii="Times New Roman" w:hAnsi="Times New Roman" w:cs="Times New Roman"/>
          <w:sz w:val="22"/>
          <w:szCs w:val="22"/>
        </w:rPr>
        <w:t xml:space="preserve"> do niniejszej uchwały,</w:t>
      </w:r>
    </w:p>
    <w:p w:rsidR="00BA6561" w:rsidRPr="004770D0" w:rsidRDefault="00BA6561" w:rsidP="00BA6561">
      <w:pPr>
        <w:pStyle w:val="Normal"/>
        <w:tabs>
          <w:tab w:val="left" w:pos="360"/>
        </w:tabs>
        <w:jc w:val="both"/>
        <w:rPr>
          <w:rFonts w:ascii="Times New Roman" w:hAnsi="Times New Roman" w:cs="Times New Roman"/>
          <w:sz w:val="22"/>
          <w:szCs w:val="22"/>
        </w:rPr>
      </w:pPr>
      <w:r w:rsidRPr="004770D0">
        <w:rPr>
          <w:rFonts w:ascii="Times New Roman" w:hAnsi="Times New Roman" w:cs="Times New Roman"/>
          <w:sz w:val="22"/>
          <w:szCs w:val="22"/>
        </w:rPr>
        <w:t xml:space="preserve">załącznik Nr 10a „Dotacje celowe dla jednostek należących do sektora finansów publicznych” otrzymuje brzmienie określone załącznikiem Nr </w:t>
      </w:r>
      <w:r w:rsidR="00BF6C96">
        <w:rPr>
          <w:rFonts w:ascii="Times New Roman" w:hAnsi="Times New Roman" w:cs="Times New Roman"/>
          <w:sz w:val="22"/>
          <w:szCs w:val="22"/>
        </w:rPr>
        <w:t>9</w:t>
      </w:r>
      <w:r w:rsidRPr="004770D0">
        <w:rPr>
          <w:rFonts w:ascii="Times New Roman" w:hAnsi="Times New Roman" w:cs="Times New Roman"/>
          <w:sz w:val="22"/>
          <w:szCs w:val="22"/>
        </w:rPr>
        <w:t>a do niniejszej uchwały,</w:t>
      </w:r>
    </w:p>
    <w:p w:rsidR="00BA6561" w:rsidRPr="004770D0" w:rsidRDefault="00BA6561" w:rsidP="00BA6561">
      <w:pPr>
        <w:pStyle w:val="Normal"/>
        <w:tabs>
          <w:tab w:val="left" w:pos="360"/>
        </w:tabs>
        <w:jc w:val="both"/>
        <w:rPr>
          <w:rFonts w:ascii="Times New Roman" w:hAnsi="Times New Roman" w:cs="Times New Roman"/>
          <w:sz w:val="22"/>
          <w:szCs w:val="22"/>
        </w:rPr>
      </w:pPr>
      <w:r w:rsidRPr="004770D0">
        <w:rPr>
          <w:rFonts w:ascii="Times New Roman" w:hAnsi="Times New Roman" w:cs="Times New Roman"/>
          <w:sz w:val="22"/>
          <w:szCs w:val="22"/>
        </w:rPr>
        <w:t xml:space="preserve">załącznik Nr 10b „Dotacje podmiotowe z budżetu powiatu nakielskiego dla jednostek należących do sektora finansów publicznych” otrzymuje brzmienie określone załącznikiem Nr </w:t>
      </w:r>
      <w:r w:rsidR="00BF6C96">
        <w:rPr>
          <w:rFonts w:ascii="Times New Roman" w:hAnsi="Times New Roman" w:cs="Times New Roman"/>
          <w:sz w:val="22"/>
          <w:szCs w:val="22"/>
        </w:rPr>
        <w:t>9</w:t>
      </w:r>
      <w:r w:rsidRPr="004770D0">
        <w:rPr>
          <w:rFonts w:ascii="Times New Roman" w:hAnsi="Times New Roman" w:cs="Times New Roman"/>
          <w:sz w:val="22"/>
          <w:szCs w:val="22"/>
        </w:rPr>
        <w:t>b do niniejszej uchwały,</w:t>
      </w:r>
    </w:p>
    <w:p w:rsidR="00BA6561" w:rsidRDefault="00BA6561" w:rsidP="00BA6561">
      <w:pPr>
        <w:pStyle w:val="Normal"/>
        <w:tabs>
          <w:tab w:val="left" w:pos="360"/>
        </w:tabs>
        <w:jc w:val="both"/>
        <w:rPr>
          <w:rFonts w:ascii="Times New Roman" w:hAnsi="Times New Roman" w:cs="Times New Roman"/>
          <w:sz w:val="22"/>
          <w:szCs w:val="22"/>
        </w:rPr>
      </w:pPr>
      <w:r w:rsidRPr="004770D0">
        <w:rPr>
          <w:rFonts w:ascii="Times New Roman" w:hAnsi="Times New Roman" w:cs="Times New Roman"/>
          <w:sz w:val="22"/>
          <w:szCs w:val="22"/>
        </w:rPr>
        <w:t xml:space="preserve">w załączniku Nr 13 „Plan dochodów i wydatków zadań z zakresu ochrony środowiska i gospodarki wodnej” wprowadza się zmiany określone załącznikiem Nr </w:t>
      </w:r>
      <w:r w:rsidR="00BF6C96">
        <w:rPr>
          <w:rFonts w:ascii="Times New Roman" w:hAnsi="Times New Roman" w:cs="Times New Roman"/>
          <w:sz w:val="22"/>
          <w:szCs w:val="22"/>
        </w:rPr>
        <w:t>10</w:t>
      </w:r>
      <w:r w:rsidRPr="004770D0">
        <w:rPr>
          <w:rFonts w:ascii="Times New Roman" w:hAnsi="Times New Roman" w:cs="Times New Roman"/>
          <w:sz w:val="22"/>
          <w:szCs w:val="22"/>
        </w:rPr>
        <w:t xml:space="preserve"> do niniejszej uchwały</w:t>
      </w:r>
    </w:p>
    <w:p w:rsidR="00BA6561" w:rsidRPr="004770D0" w:rsidRDefault="00BA6561" w:rsidP="00BA6561">
      <w:pPr>
        <w:pStyle w:val="Normal"/>
        <w:tabs>
          <w:tab w:val="left" w:pos="360"/>
        </w:tabs>
        <w:jc w:val="both"/>
        <w:rPr>
          <w:rFonts w:ascii="Times New Roman" w:hAnsi="Times New Roman" w:cs="Times New Roman"/>
          <w:sz w:val="22"/>
          <w:szCs w:val="22"/>
        </w:rPr>
      </w:pPr>
      <w:r w:rsidRPr="00A15991">
        <w:rPr>
          <w:rFonts w:ascii="Times New Roman" w:hAnsi="Times New Roman" w:cs="Times New Roman"/>
          <w:sz w:val="22"/>
          <w:szCs w:val="22"/>
        </w:rPr>
        <w:t xml:space="preserve">w załączniku Nr 16 „Wydatki na programy i projekty ze środków pochodzących z funduszy strukturalnych i Funduszy Spójności” wprowadza się zmiany określone załącznikiem Nr </w:t>
      </w:r>
      <w:r w:rsidR="002A5D88">
        <w:rPr>
          <w:rFonts w:ascii="Times New Roman" w:hAnsi="Times New Roman" w:cs="Times New Roman"/>
          <w:sz w:val="22"/>
          <w:szCs w:val="22"/>
        </w:rPr>
        <w:t>1</w:t>
      </w:r>
      <w:r w:rsidR="00BF6C96">
        <w:rPr>
          <w:rFonts w:ascii="Times New Roman" w:hAnsi="Times New Roman" w:cs="Times New Roman"/>
          <w:sz w:val="22"/>
          <w:szCs w:val="22"/>
        </w:rPr>
        <w:t>1</w:t>
      </w:r>
      <w:r w:rsidRPr="00A15991">
        <w:rPr>
          <w:rFonts w:ascii="Times New Roman" w:hAnsi="Times New Roman" w:cs="Times New Roman"/>
          <w:sz w:val="22"/>
          <w:szCs w:val="22"/>
        </w:rPr>
        <w:t xml:space="preserve"> do niniejszej uchwały</w:t>
      </w:r>
    </w:p>
    <w:p w:rsidR="00BA6561" w:rsidRPr="00F410ED" w:rsidRDefault="00BA6561" w:rsidP="00BA6561">
      <w:pPr>
        <w:pStyle w:val="Normal"/>
        <w:rPr>
          <w:rFonts w:ascii="Times New Roman" w:hAnsi="Times New Roman" w:cs="Times New Roman"/>
          <w:b/>
          <w:color w:val="FF0000"/>
          <w:sz w:val="22"/>
          <w:szCs w:val="22"/>
        </w:rPr>
      </w:pPr>
    </w:p>
    <w:p w:rsidR="00BA6561" w:rsidRPr="002063F2" w:rsidRDefault="00BA6561" w:rsidP="00BA6561">
      <w:pPr>
        <w:pStyle w:val="Normal"/>
        <w:rPr>
          <w:rFonts w:ascii="Times New Roman" w:hAnsi="Times New Roman" w:cs="Times New Roman"/>
          <w:sz w:val="22"/>
          <w:szCs w:val="22"/>
        </w:rPr>
      </w:pPr>
      <w:r w:rsidRPr="002063F2">
        <w:rPr>
          <w:rFonts w:ascii="Times New Roman" w:hAnsi="Times New Roman" w:cs="Times New Roman"/>
          <w:b/>
          <w:sz w:val="22"/>
          <w:szCs w:val="22"/>
        </w:rPr>
        <w:t>§ 2</w:t>
      </w:r>
      <w:r w:rsidRPr="002063F2">
        <w:rPr>
          <w:rFonts w:ascii="Times New Roman" w:hAnsi="Times New Roman" w:cs="Times New Roman"/>
          <w:sz w:val="22"/>
          <w:szCs w:val="22"/>
        </w:rPr>
        <w:t xml:space="preserve">  Wykonanie uchwały powierza się Zarządowi Powiatu.</w:t>
      </w:r>
    </w:p>
    <w:p w:rsidR="00BA6561" w:rsidRPr="002063F2" w:rsidRDefault="00BA6561" w:rsidP="00BA6561">
      <w:pPr>
        <w:pStyle w:val="Normal"/>
        <w:jc w:val="both"/>
        <w:rPr>
          <w:rFonts w:ascii="Times New Roman" w:hAnsi="Times New Roman" w:cs="Times New Roman"/>
          <w:sz w:val="22"/>
          <w:szCs w:val="22"/>
        </w:rPr>
      </w:pPr>
    </w:p>
    <w:p w:rsidR="00BA6561" w:rsidRPr="002063F2" w:rsidRDefault="00BA6561" w:rsidP="00BA6561">
      <w:pPr>
        <w:pStyle w:val="Normal"/>
        <w:rPr>
          <w:rFonts w:ascii="Times New Roman" w:hAnsi="Times New Roman" w:cs="Times New Roman"/>
          <w:sz w:val="22"/>
          <w:szCs w:val="22"/>
        </w:rPr>
      </w:pPr>
      <w:r w:rsidRPr="002063F2">
        <w:rPr>
          <w:rFonts w:ascii="Times New Roman" w:hAnsi="Times New Roman" w:cs="Times New Roman"/>
          <w:b/>
          <w:sz w:val="22"/>
          <w:szCs w:val="22"/>
        </w:rPr>
        <w:t>§ 3</w:t>
      </w:r>
      <w:r w:rsidRPr="002063F2">
        <w:rPr>
          <w:rFonts w:ascii="Times New Roman" w:hAnsi="Times New Roman" w:cs="Times New Roman"/>
          <w:sz w:val="22"/>
          <w:szCs w:val="22"/>
        </w:rPr>
        <w:t xml:space="preserve">  Uchwała wchodzi w życie z dniem podjęcia  i podlega publikacji w Biuletynie Informacji </w:t>
      </w:r>
    </w:p>
    <w:p w:rsidR="00BA6561" w:rsidRPr="002063F2" w:rsidRDefault="00BA6561" w:rsidP="00BA6561">
      <w:pPr>
        <w:pStyle w:val="Normal"/>
        <w:rPr>
          <w:rFonts w:ascii="Times New Roman" w:hAnsi="Times New Roman" w:cs="Times New Roman"/>
          <w:sz w:val="22"/>
          <w:szCs w:val="22"/>
        </w:rPr>
      </w:pPr>
      <w:r w:rsidRPr="002063F2">
        <w:rPr>
          <w:rFonts w:ascii="Times New Roman" w:hAnsi="Times New Roman" w:cs="Times New Roman"/>
          <w:sz w:val="22"/>
          <w:szCs w:val="22"/>
        </w:rPr>
        <w:t xml:space="preserve">       Publicznej.</w:t>
      </w:r>
    </w:p>
    <w:p w:rsidR="00BA6561" w:rsidRPr="002063F2" w:rsidRDefault="00BA6561" w:rsidP="00BA6561">
      <w:pPr>
        <w:pStyle w:val="Normal"/>
        <w:ind w:left="4956" w:firstLine="708"/>
        <w:rPr>
          <w:rFonts w:ascii="Times New Roman" w:hAnsi="Times New Roman" w:cs="Times New Roman"/>
          <w:b/>
          <w:sz w:val="22"/>
          <w:szCs w:val="22"/>
        </w:rPr>
      </w:pPr>
    </w:p>
    <w:p w:rsidR="00BA6561" w:rsidRPr="002063F2" w:rsidRDefault="00BA6561" w:rsidP="00BA6561">
      <w:pPr>
        <w:pStyle w:val="Normal"/>
        <w:ind w:left="4956" w:firstLine="708"/>
        <w:rPr>
          <w:rFonts w:ascii="Times New Roman" w:hAnsi="Times New Roman" w:cs="Times New Roman"/>
          <w:b/>
          <w:sz w:val="22"/>
          <w:szCs w:val="22"/>
        </w:rPr>
      </w:pPr>
    </w:p>
    <w:p w:rsidR="00BA6561" w:rsidRPr="002063F2" w:rsidRDefault="00BA6561" w:rsidP="00BA6561">
      <w:pPr>
        <w:pStyle w:val="Normal"/>
        <w:ind w:left="4956" w:firstLine="708"/>
        <w:rPr>
          <w:rFonts w:ascii="Times New Roman" w:hAnsi="Times New Roman" w:cs="Times New Roman"/>
          <w:b/>
          <w:sz w:val="22"/>
          <w:szCs w:val="22"/>
        </w:rPr>
      </w:pPr>
    </w:p>
    <w:p w:rsidR="00BA6561" w:rsidRPr="002063F2" w:rsidRDefault="00BA6561" w:rsidP="00BA6561">
      <w:pPr>
        <w:pStyle w:val="Normal"/>
        <w:ind w:left="4956" w:firstLine="708"/>
        <w:rPr>
          <w:rFonts w:ascii="Times New Roman" w:hAnsi="Times New Roman" w:cs="Times New Roman"/>
          <w:b/>
          <w:sz w:val="22"/>
          <w:szCs w:val="22"/>
        </w:rPr>
      </w:pPr>
      <w:r w:rsidRPr="002063F2">
        <w:rPr>
          <w:rFonts w:ascii="Times New Roman" w:hAnsi="Times New Roman" w:cs="Times New Roman"/>
          <w:b/>
          <w:sz w:val="22"/>
          <w:szCs w:val="22"/>
        </w:rPr>
        <w:t>PRZEWODNICZĄCY RADY</w:t>
      </w:r>
    </w:p>
    <w:p w:rsidR="00BA6561" w:rsidRPr="002063F2" w:rsidRDefault="00BA6561" w:rsidP="00BA6561">
      <w:pPr>
        <w:pStyle w:val="Normal"/>
        <w:ind w:left="4956" w:firstLine="708"/>
        <w:rPr>
          <w:rFonts w:ascii="Times New Roman" w:hAnsi="Times New Roman" w:cs="Times New Roman"/>
          <w:b/>
          <w:sz w:val="22"/>
          <w:szCs w:val="22"/>
        </w:rPr>
      </w:pPr>
    </w:p>
    <w:p w:rsidR="00BA6561" w:rsidRPr="002063F2" w:rsidRDefault="00BA6561" w:rsidP="00BA6561">
      <w:pPr>
        <w:pStyle w:val="Normal"/>
        <w:ind w:left="4956" w:firstLine="708"/>
        <w:rPr>
          <w:rFonts w:ascii="Times New Roman" w:hAnsi="Times New Roman" w:cs="Times New Roman"/>
          <w:b/>
          <w:sz w:val="22"/>
          <w:szCs w:val="22"/>
        </w:rPr>
      </w:pPr>
      <w:r w:rsidRPr="002063F2">
        <w:rPr>
          <w:rFonts w:ascii="Times New Roman" w:hAnsi="Times New Roman" w:cs="Times New Roman"/>
          <w:b/>
          <w:sz w:val="22"/>
          <w:szCs w:val="22"/>
        </w:rPr>
        <w:t xml:space="preserve">  Małgorzata </w:t>
      </w:r>
      <w:proofErr w:type="spellStart"/>
      <w:r w:rsidRPr="002063F2">
        <w:rPr>
          <w:rFonts w:ascii="Times New Roman" w:hAnsi="Times New Roman" w:cs="Times New Roman"/>
          <w:b/>
          <w:sz w:val="22"/>
          <w:szCs w:val="22"/>
        </w:rPr>
        <w:t>Waleryś-Masiak</w:t>
      </w:r>
      <w:proofErr w:type="spellEnd"/>
    </w:p>
    <w:p w:rsidR="00876B70" w:rsidRPr="00BA6561" w:rsidRDefault="00876B70" w:rsidP="00C41449">
      <w:pPr>
        <w:pStyle w:val="Normal"/>
        <w:jc w:val="center"/>
        <w:rPr>
          <w:rFonts w:ascii="Times New Roman" w:hAnsi="Times New Roman" w:cs="Times New Roman"/>
          <w:b/>
          <w:color w:val="FF0000"/>
        </w:rPr>
      </w:pPr>
    </w:p>
    <w:p w:rsidR="00876B70" w:rsidRPr="00BA6561" w:rsidRDefault="00876B70" w:rsidP="00C41449">
      <w:pPr>
        <w:pStyle w:val="Normal"/>
        <w:jc w:val="center"/>
        <w:rPr>
          <w:rFonts w:ascii="Times New Roman" w:hAnsi="Times New Roman" w:cs="Times New Roman"/>
          <w:b/>
          <w:color w:val="FF0000"/>
        </w:rPr>
      </w:pPr>
    </w:p>
    <w:p w:rsidR="00876B70" w:rsidRPr="00BA6561" w:rsidRDefault="00876B70" w:rsidP="00C41449">
      <w:pPr>
        <w:pStyle w:val="Normal"/>
        <w:jc w:val="center"/>
        <w:rPr>
          <w:rFonts w:ascii="Times New Roman" w:hAnsi="Times New Roman" w:cs="Times New Roman"/>
          <w:b/>
          <w:color w:val="FF0000"/>
        </w:rPr>
      </w:pPr>
    </w:p>
    <w:p w:rsidR="00876B70" w:rsidRPr="00BA6561" w:rsidRDefault="00876B70" w:rsidP="00C41449">
      <w:pPr>
        <w:pStyle w:val="Normal"/>
        <w:jc w:val="center"/>
        <w:rPr>
          <w:rFonts w:ascii="Times New Roman" w:hAnsi="Times New Roman" w:cs="Times New Roman"/>
          <w:b/>
          <w:color w:val="FF0000"/>
        </w:rPr>
      </w:pPr>
    </w:p>
    <w:p w:rsidR="00876B70" w:rsidRPr="00BA6561" w:rsidRDefault="00876B70" w:rsidP="00C41449">
      <w:pPr>
        <w:pStyle w:val="Normal"/>
        <w:jc w:val="center"/>
        <w:rPr>
          <w:rFonts w:ascii="Times New Roman" w:hAnsi="Times New Roman" w:cs="Times New Roman"/>
          <w:b/>
          <w:color w:val="FF0000"/>
        </w:rPr>
      </w:pPr>
    </w:p>
    <w:p w:rsidR="00876B70" w:rsidRPr="00BA6561" w:rsidRDefault="00876B70"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Default="008A398C" w:rsidP="00C41449">
      <w:pPr>
        <w:pStyle w:val="Normal"/>
        <w:jc w:val="center"/>
        <w:rPr>
          <w:rFonts w:ascii="Times New Roman" w:hAnsi="Times New Roman" w:cs="Times New Roman"/>
          <w:b/>
          <w:color w:val="FF0000"/>
        </w:rPr>
      </w:pPr>
    </w:p>
    <w:p w:rsidR="001A5506" w:rsidRDefault="001A5506" w:rsidP="00C41449">
      <w:pPr>
        <w:pStyle w:val="Normal"/>
        <w:jc w:val="center"/>
        <w:rPr>
          <w:rFonts w:ascii="Times New Roman" w:hAnsi="Times New Roman" w:cs="Times New Roman"/>
          <w:b/>
          <w:color w:val="FF0000"/>
        </w:rPr>
      </w:pPr>
    </w:p>
    <w:p w:rsidR="001A5506" w:rsidRDefault="001A5506" w:rsidP="00C41449">
      <w:pPr>
        <w:pStyle w:val="Normal"/>
        <w:jc w:val="center"/>
        <w:rPr>
          <w:rFonts w:ascii="Times New Roman" w:hAnsi="Times New Roman" w:cs="Times New Roman"/>
          <w:b/>
          <w:color w:val="FF0000"/>
        </w:rPr>
      </w:pPr>
    </w:p>
    <w:p w:rsidR="001A5506" w:rsidRDefault="001A5506" w:rsidP="00C41449">
      <w:pPr>
        <w:pStyle w:val="Normal"/>
        <w:jc w:val="center"/>
        <w:rPr>
          <w:rFonts w:ascii="Times New Roman" w:hAnsi="Times New Roman" w:cs="Times New Roman"/>
          <w:b/>
          <w:color w:val="FF0000"/>
        </w:rPr>
      </w:pPr>
    </w:p>
    <w:p w:rsidR="001A5506" w:rsidRPr="00BA6561" w:rsidRDefault="001A5506"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A398C" w:rsidRPr="00BA6561" w:rsidRDefault="008A398C" w:rsidP="00C41449">
      <w:pPr>
        <w:pStyle w:val="Normal"/>
        <w:jc w:val="center"/>
        <w:rPr>
          <w:rFonts w:ascii="Times New Roman" w:hAnsi="Times New Roman" w:cs="Times New Roman"/>
          <w:b/>
          <w:color w:val="FF0000"/>
        </w:rPr>
      </w:pPr>
    </w:p>
    <w:p w:rsidR="00876B70" w:rsidRPr="00BA6561" w:rsidRDefault="00876B70" w:rsidP="00C41449">
      <w:pPr>
        <w:pStyle w:val="Normal"/>
        <w:jc w:val="center"/>
        <w:rPr>
          <w:rFonts w:ascii="Times New Roman" w:hAnsi="Times New Roman" w:cs="Times New Roman"/>
          <w:b/>
          <w:color w:val="FF0000"/>
        </w:rPr>
      </w:pPr>
    </w:p>
    <w:p w:rsidR="00AE0412" w:rsidRDefault="00AE0412" w:rsidP="000649DF">
      <w:pPr>
        <w:pStyle w:val="Normal"/>
        <w:spacing w:line="276" w:lineRule="auto"/>
        <w:jc w:val="center"/>
        <w:rPr>
          <w:rFonts w:ascii="Times New Roman" w:hAnsi="Times New Roman" w:cs="Times New Roman"/>
          <w:b/>
        </w:rPr>
      </w:pPr>
      <w:r w:rsidRPr="00C41449">
        <w:rPr>
          <w:rFonts w:ascii="Times New Roman" w:hAnsi="Times New Roman" w:cs="Times New Roman"/>
          <w:b/>
        </w:rPr>
        <w:lastRenderedPageBreak/>
        <w:t>Uzasadnienie</w:t>
      </w:r>
    </w:p>
    <w:p w:rsidR="00C41449" w:rsidRDefault="00644046" w:rsidP="00A977D1">
      <w:pPr>
        <w:pStyle w:val="Normal"/>
        <w:spacing w:line="276" w:lineRule="auto"/>
        <w:jc w:val="both"/>
        <w:rPr>
          <w:rFonts w:ascii="Times New Roman" w:hAnsi="Times New Roman" w:cs="Times New Roman"/>
        </w:rPr>
      </w:pPr>
      <w:r>
        <w:rPr>
          <w:rFonts w:ascii="Times New Roman" w:hAnsi="Times New Roman" w:cs="Times New Roman"/>
        </w:rPr>
        <w:t>Zmian w planie dochodów budżetowych w rozdziale 75109 Wybory do rad gmin, rad powiatów i sejmików województw, wybory wójtów, burmistrzów i prezydentów miast oraz referenda gminne, powiatowe i wojewódzkie dokonuje się na podstawie decyzji Dyrektora Krajowego Biura Wyborczego DBD-3101-32/10 z dnia 12 października 2010 roku na podstawie której zwiększa się kwotę dotacji celowej na zadania zlecone o kwotę 21.753,00 zł z przeznaczeniem na wydatki kancelaryjne, obsługę, druk i plakatowanie obwieszczeń, druk kart do głosowania, druki formularzy protokołów, obsług</w:t>
      </w:r>
      <w:r w:rsidR="00E32FB1">
        <w:rPr>
          <w:rFonts w:ascii="Times New Roman" w:hAnsi="Times New Roman" w:cs="Times New Roman"/>
        </w:rPr>
        <w:t>ę informatyczną</w:t>
      </w:r>
      <w:r>
        <w:rPr>
          <w:rFonts w:ascii="Times New Roman" w:hAnsi="Times New Roman" w:cs="Times New Roman"/>
        </w:rPr>
        <w:t xml:space="preserve"> powiatowej komisji wyborczej, odpowiednich zmian dokonuje się </w:t>
      </w:r>
      <w:r w:rsidR="002F0FD7">
        <w:rPr>
          <w:rFonts w:ascii="Times New Roman" w:hAnsi="Times New Roman" w:cs="Times New Roman"/>
        </w:rPr>
        <w:t>po stronie wydatków budżetowych.</w:t>
      </w:r>
    </w:p>
    <w:p w:rsidR="00644046" w:rsidRPr="002277CA" w:rsidRDefault="00644046" w:rsidP="002277CA">
      <w:pPr>
        <w:spacing w:before="100" w:beforeAutospacing="1" w:after="100" w:afterAutospacing="1"/>
        <w:jc w:val="both"/>
        <w:rPr>
          <w:rFonts w:ascii="Times New Roman" w:eastAsia="Times New Roman" w:hAnsi="Times New Roman" w:cs="Times New Roman"/>
        </w:rPr>
      </w:pPr>
      <w:r>
        <w:rPr>
          <w:rFonts w:ascii="Times New Roman" w:hAnsi="Times New Roman" w:cs="Times New Roman"/>
        </w:rPr>
        <w:t xml:space="preserve">Zmian w planie dochodów budżetowych w rozdziale 80130 Szkoły zawodowe dokonuje się na podstawie decyzji Towarzystwa Ubezpieczeniowego z dnia 22 września 2010 roku w związku z przyznaniem odszkodowania </w:t>
      </w:r>
      <w:r w:rsidR="002F0FD7">
        <w:rPr>
          <w:rFonts w:ascii="Times New Roman" w:hAnsi="Times New Roman" w:cs="Times New Roman"/>
        </w:rPr>
        <w:t>za skutki zalania w Zespole Szkół Żeglugi Śródlądowej, odpowiednich zmian dokonuje się po stronie wydatków budżetowych.</w:t>
      </w:r>
    </w:p>
    <w:p w:rsidR="002F0FD7" w:rsidRDefault="00EE5185" w:rsidP="00A977D1">
      <w:pPr>
        <w:pStyle w:val="Normal"/>
        <w:spacing w:line="276" w:lineRule="auto"/>
        <w:jc w:val="both"/>
        <w:rPr>
          <w:rFonts w:ascii="Times New Roman" w:hAnsi="Times New Roman" w:cs="Times New Roman"/>
        </w:rPr>
      </w:pPr>
      <w:r>
        <w:rPr>
          <w:rFonts w:ascii="Times New Roman" w:hAnsi="Times New Roman" w:cs="Times New Roman"/>
        </w:rPr>
        <w:t>Dokonuje się z</w:t>
      </w:r>
      <w:r w:rsidR="002F0FD7">
        <w:rPr>
          <w:rFonts w:ascii="Times New Roman" w:hAnsi="Times New Roman" w:cs="Times New Roman"/>
        </w:rPr>
        <w:t xml:space="preserve">mian w planie dochodów budżetowych </w:t>
      </w:r>
      <w:r>
        <w:rPr>
          <w:rFonts w:ascii="Times New Roman" w:hAnsi="Times New Roman" w:cs="Times New Roman"/>
        </w:rPr>
        <w:t xml:space="preserve">na podstawie decyzji Wojewody Kujawsko-Pomorskiego WFB.I.3011-109/10 z dnia 6 października 2010 roku </w:t>
      </w:r>
      <w:r w:rsidR="002F0FD7">
        <w:rPr>
          <w:rFonts w:ascii="Times New Roman" w:hAnsi="Times New Roman" w:cs="Times New Roman"/>
        </w:rPr>
        <w:t xml:space="preserve">w rozdziale 80195 Pozostała działalność </w:t>
      </w:r>
      <w:r>
        <w:rPr>
          <w:rFonts w:ascii="Times New Roman" w:hAnsi="Times New Roman" w:cs="Times New Roman"/>
        </w:rPr>
        <w:t>o kwotę 2.112,00 zł na sfinansowanie, w ramach podnoszenia jakości oświaty, prac komisji kwalifikacyjnych i egzaminacyjnych powołanych do rozpatrzenia wniosków nauczycieli o wyższy stopień awansu zawodowego, w rozdziale 85202 o kwotę 12.294,00 zł w oparciu o analizę sprawozdań, symulację skutków zwiększenia o 20% należnej dotacji na domy pomocy społecznej oraz skutków podwyższenia od czerwca 2010 roku średniej kwoty dotacji dla województwa na jednego uprawnionego mieszkańca domu pomocy społecznej, powyższą kwotę przeznacza się na bieżące funkcjonowanie Domu Pomocy Społecznej dokonując odpowiednich zmian w planie wydatków budżetowych, w rozdziale 85203 Ośrodki wsparcia dokonuje się zwiększenia o kwotę 3.326,00 zł z przeznaczeniem na bieżące funkcjonowanie środowiskowych domów samopomocy w związku z zwiększeniem o 20% dotacji celowej.</w:t>
      </w:r>
      <w:r w:rsidR="00761934">
        <w:rPr>
          <w:rFonts w:ascii="Times New Roman" w:hAnsi="Times New Roman" w:cs="Times New Roman"/>
        </w:rPr>
        <w:t xml:space="preserve"> </w:t>
      </w:r>
    </w:p>
    <w:p w:rsidR="00761934" w:rsidRDefault="00761934" w:rsidP="00A977D1">
      <w:pPr>
        <w:pStyle w:val="Normal"/>
        <w:spacing w:line="276" w:lineRule="auto"/>
        <w:jc w:val="both"/>
        <w:rPr>
          <w:rFonts w:ascii="Times New Roman" w:hAnsi="Times New Roman" w:cs="Times New Roman"/>
        </w:rPr>
      </w:pPr>
      <w:r>
        <w:rPr>
          <w:rFonts w:ascii="Times New Roman" w:hAnsi="Times New Roman" w:cs="Times New Roman"/>
        </w:rPr>
        <w:t xml:space="preserve">Dokonuje się zwiększenia kwoty dotacji celowej w rozdziale 85321 Zespoły do spraw orzekania o niepełnosprawności </w:t>
      </w:r>
      <w:r w:rsidR="00AA4E18">
        <w:rPr>
          <w:rFonts w:ascii="Times New Roman" w:hAnsi="Times New Roman" w:cs="Times New Roman"/>
        </w:rPr>
        <w:t>o kwotę 6.730,00 zł na podstawie decyzji Wojewody Kujawsko-Pomorskiego z dnia 23 września 2010 roku Nr WFB.I.3011-105/10 z przeznaczeniem na finansowanie działalności zespołów do spraw orzekania o niepełnosprawności, odpowiednich zmian dokonuje się w planie wydatków budżetowych.</w:t>
      </w:r>
    </w:p>
    <w:p w:rsidR="002277CA" w:rsidRDefault="00AA4E18" w:rsidP="002277CA">
      <w:pPr>
        <w:spacing w:before="100" w:beforeAutospacing="1" w:after="100" w:afterAutospacing="1"/>
        <w:jc w:val="both"/>
        <w:rPr>
          <w:rFonts w:ascii="Times New Roman" w:hAnsi="Times New Roman" w:cs="Times New Roman"/>
        </w:rPr>
      </w:pPr>
      <w:r>
        <w:rPr>
          <w:rFonts w:ascii="Times New Roman" w:hAnsi="Times New Roman" w:cs="Times New Roman"/>
        </w:rPr>
        <w:t>Dokonuje się zwiększenia dochodów budżetowych w rozdziale 85333</w:t>
      </w:r>
      <w:r w:rsidR="00C6315E">
        <w:rPr>
          <w:rFonts w:ascii="Times New Roman" w:hAnsi="Times New Roman" w:cs="Times New Roman"/>
        </w:rPr>
        <w:t xml:space="preserve"> Powiatowe Urzędy Pracy o kwotę 1.700,00 zł na podstawie decyzji Towarzystwa Ubezpieczeniowego w związku z wypłata odszkodowania za skutki zalania jednocześnie zwiększa się plan wydatków na paragrafie zakup usług remontowych.</w:t>
      </w:r>
    </w:p>
    <w:p w:rsidR="002277CA" w:rsidRDefault="002277CA" w:rsidP="002277CA">
      <w:pPr>
        <w:spacing w:before="100" w:beforeAutospacing="1" w:after="100" w:afterAutospacing="1"/>
        <w:jc w:val="both"/>
        <w:rPr>
          <w:rFonts w:ascii="Times New Roman" w:eastAsia="Times New Roman" w:hAnsi="Times New Roman" w:cs="Times New Roman"/>
        </w:rPr>
      </w:pPr>
      <w:r w:rsidRPr="002277CA">
        <w:rPr>
          <w:rFonts w:ascii="Times New Roman" w:eastAsia="Times New Roman" w:hAnsi="Times New Roman" w:cs="Times New Roman"/>
        </w:rPr>
        <w:t xml:space="preserve"> </w:t>
      </w:r>
      <w:r w:rsidRPr="00770D54">
        <w:rPr>
          <w:rFonts w:ascii="Times New Roman" w:eastAsia="Times New Roman" w:hAnsi="Times New Roman" w:cs="Times New Roman"/>
        </w:rPr>
        <w:t>Dokonuje się zmian w planie dochodów budżetowych na podstawie decyzji Wojewody Kujawsko-Pomorskiego Nr WFB.I.3011-115/10 z dnia 13 października 2010 roku zwiększającej dotacje na zadania zlecone w rozdziale 85156 o kwotę 136.000,00 zł z przeznaczeniem na opłacenie składek na ubezpieczenie zdrowotne za osoby niepodlegające obowiązkowi ubezpieczenia zdrowotnego z innego tytułu, odpowiednich zmian dokonuje się po stronie wydatków budżetowych.</w:t>
      </w:r>
    </w:p>
    <w:p w:rsidR="00A75C36" w:rsidRDefault="00C6315E" w:rsidP="00A977D1">
      <w:pPr>
        <w:pStyle w:val="Normal"/>
        <w:spacing w:line="276" w:lineRule="auto"/>
        <w:jc w:val="both"/>
        <w:rPr>
          <w:rFonts w:ascii="Times New Roman" w:hAnsi="Times New Roman" w:cs="Times New Roman"/>
        </w:rPr>
      </w:pPr>
      <w:r>
        <w:rPr>
          <w:rFonts w:ascii="Times New Roman" w:hAnsi="Times New Roman" w:cs="Times New Roman"/>
        </w:rPr>
        <w:lastRenderedPageBreak/>
        <w:t xml:space="preserve">Dokonuje się zwiększenia dochodów budżetowych w rozdziale 85395 Pozostała działalność o kwotę 62.840,00 zł w związku z podpisaniem </w:t>
      </w:r>
      <w:r w:rsidR="00A75C36">
        <w:rPr>
          <w:rFonts w:ascii="Times New Roman" w:hAnsi="Times New Roman" w:cs="Times New Roman"/>
        </w:rPr>
        <w:t xml:space="preserve">w dniu 28 września 2010 roku </w:t>
      </w:r>
      <w:r>
        <w:rPr>
          <w:rFonts w:ascii="Times New Roman" w:hAnsi="Times New Roman" w:cs="Times New Roman"/>
        </w:rPr>
        <w:t>umowy Nr PRC.I.0728-1899-3-402/10 o dofinansowanie projektu „Klucz do przyszłości” w ramach Programu Operacyjnego Kapitał Ludzki</w:t>
      </w:r>
      <w:r w:rsidR="00A75C36">
        <w:rPr>
          <w:rFonts w:ascii="Times New Roman" w:hAnsi="Times New Roman" w:cs="Times New Roman"/>
        </w:rPr>
        <w:t xml:space="preserve">, odpowiednich zmian dokonuje się po stronie wydatków budżetowych zwiększając plan na poszczególnych paragrafach </w:t>
      </w:r>
      <w:r w:rsidR="000C639C">
        <w:rPr>
          <w:rFonts w:ascii="Times New Roman" w:hAnsi="Times New Roman" w:cs="Times New Roman"/>
        </w:rPr>
        <w:t xml:space="preserve">uzupełniając wkładem własnym w wysokości 6.802,00 zł pochodzącym z rezerwy celowej na  </w:t>
      </w:r>
      <w:r w:rsidR="000C639C" w:rsidRPr="00AE59E6">
        <w:rPr>
          <w:rFonts w:ascii="Times New Roman" w:hAnsi="Times New Roman" w:cs="Times New Roman"/>
          <w:sz w:val="22"/>
          <w:szCs w:val="22"/>
        </w:rPr>
        <w:t xml:space="preserve">wydatki związane z realizacją programów finansowanych z udziałem środków, o których mowa w art.5 ust. 1 </w:t>
      </w:r>
      <w:proofErr w:type="spellStart"/>
      <w:r w:rsidR="000C639C" w:rsidRPr="00AE59E6">
        <w:rPr>
          <w:rFonts w:ascii="Times New Roman" w:hAnsi="Times New Roman" w:cs="Times New Roman"/>
          <w:sz w:val="22"/>
          <w:szCs w:val="22"/>
        </w:rPr>
        <w:t>pkt</w:t>
      </w:r>
      <w:proofErr w:type="spellEnd"/>
      <w:r w:rsidR="000C639C" w:rsidRPr="00AE59E6">
        <w:rPr>
          <w:rFonts w:ascii="Times New Roman" w:hAnsi="Times New Roman" w:cs="Times New Roman"/>
          <w:sz w:val="22"/>
          <w:szCs w:val="22"/>
        </w:rPr>
        <w:t xml:space="preserve"> 2 </w:t>
      </w:r>
      <w:r w:rsidR="00A75C36">
        <w:rPr>
          <w:rFonts w:ascii="Times New Roman" w:hAnsi="Times New Roman" w:cs="Times New Roman"/>
        </w:rPr>
        <w:t>w celu płynnej realizacji projektu.</w:t>
      </w:r>
    </w:p>
    <w:p w:rsidR="00C6315E" w:rsidRDefault="00A75C36" w:rsidP="00A977D1">
      <w:pPr>
        <w:pStyle w:val="Normal"/>
        <w:spacing w:line="276" w:lineRule="auto"/>
        <w:jc w:val="both"/>
        <w:rPr>
          <w:rFonts w:ascii="Times New Roman" w:hAnsi="Times New Roman" w:cs="Times New Roman"/>
        </w:rPr>
      </w:pPr>
      <w:r>
        <w:rPr>
          <w:rFonts w:ascii="Times New Roman" w:hAnsi="Times New Roman" w:cs="Times New Roman"/>
        </w:rPr>
        <w:t>Dokonuje się zwiększenia planu dochodów budżetowych w rozdziale 85420  Młodzieżowe Ośrodki Wychowawcze o kwotę 50.000,00 zł w związku z podpisaniem porozumienia nr MEN/2010/DZSE/2164 w sprawie realizacji zadania publicznego pn. „Bezpieczna i przyjazna szkoła” na wsparcie działalności młodzieżowych ośrodków wychowawczych i młodzieżowych ośrodków socjoterapii oraz poprawę skuteczności wykonywania orzeczeń sądowych i efektywności pomocy terapeutycznej i resocjalizacyjnej dla nieletnich. Po stronie wydatków budżetowych dokonuje się odpowiednich zmian</w:t>
      </w:r>
      <w:r w:rsidR="000C639C">
        <w:rPr>
          <w:rFonts w:ascii="Times New Roman" w:hAnsi="Times New Roman" w:cs="Times New Roman"/>
        </w:rPr>
        <w:t xml:space="preserve"> tworząc plan finansowy oraz uzupełnia się wymagany wkład własny w realizację projektu w kwocie 20.002,00 zł pochodzący z rezerwy na </w:t>
      </w:r>
      <w:r w:rsidR="000C639C" w:rsidRPr="00AE59E6">
        <w:rPr>
          <w:rFonts w:ascii="Times New Roman" w:hAnsi="Times New Roman" w:cs="Times New Roman"/>
          <w:sz w:val="22"/>
          <w:szCs w:val="22"/>
        </w:rPr>
        <w:t xml:space="preserve">wydatki związane z realizacją programów finansowanych z udziałem środków, o których mowa w art.5 ust. 1 </w:t>
      </w:r>
      <w:proofErr w:type="spellStart"/>
      <w:r w:rsidR="000C639C" w:rsidRPr="00AE59E6">
        <w:rPr>
          <w:rFonts w:ascii="Times New Roman" w:hAnsi="Times New Roman" w:cs="Times New Roman"/>
          <w:sz w:val="22"/>
          <w:szCs w:val="22"/>
        </w:rPr>
        <w:t>pkt</w:t>
      </w:r>
      <w:proofErr w:type="spellEnd"/>
      <w:r w:rsidR="000C639C" w:rsidRPr="00AE59E6">
        <w:rPr>
          <w:rFonts w:ascii="Times New Roman" w:hAnsi="Times New Roman" w:cs="Times New Roman"/>
          <w:sz w:val="22"/>
          <w:szCs w:val="22"/>
        </w:rPr>
        <w:t xml:space="preserve"> 2</w:t>
      </w:r>
      <w:r w:rsidR="000C639C">
        <w:rPr>
          <w:rFonts w:ascii="Times New Roman" w:hAnsi="Times New Roman" w:cs="Times New Roman"/>
        </w:rPr>
        <w:t xml:space="preserve">. </w:t>
      </w:r>
    </w:p>
    <w:p w:rsidR="000C639C" w:rsidRDefault="000C639C" w:rsidP="00A977D1">
      <w:pPr>
        <w:pStyle w:val="Normal"/>
        <w:spacing w:line="276" w:lineRule="auto"/>
        <w:jc w:val="both"/>
        <w:rPr>
          <w:rFonts w:ascii="Times New Roman" w:hAnsi="Times New Roman" w:cs="Times New Roman"/>
        </w:rPr>
      </w:pPr>
      <w:r>
        <w:rPr>
          <w:rFonts w:ascii="Times New Roman" w:hAnsi="Times New Roman" w:cs="Times New Roman"/>
        </w:rPr>
        <w:t>Dokonuje się zwiększenia planu wydatków budżetowych w rozdziale 90019 Wpływy i wydatki związane z gromadzeniem środków z opłat i kar za korzystanie ze środowiska o kwotę 10.000,00 zł w związku z realizacją planu dochodów, z przeznaczeniem na zakup jednofunkcyjnego ekologicznego kotła kondensacyjnego na potrzeby Starostwa  Powiatowego.</w:t>
      </w:r>
    </w:p>
    <w:p w:rsidR="006F567D" w:rsidRDefault="006F567D" w:rsidP="00A977D1">
      <w:pPr>
        <w:pStyle w:val="Normal"/>
        <w:spacing w:line="276" w:lineRule="auto"/>
        <w:jc w:val="both"/>
        <w:rPr>
          <w:rFonts w:ascii="Times New Roman" w:hAnsi="Times New Roman" w:cs="Times New Roman"/>
        </w:rPr>
      </w:pPr>
      <w:r>
        <w:rPr>
          <w:rFonts w:ascii="Times New Roman" w:hAnsi="Times New Roman" w:cs="Times New Roman"/>
        </w:rPr>
        <w:t xml:space="preserve">Ponadto dokonuje się zmian w planie wydatków budżetowych na wniosek Komendanta Powiatowego Państwowej Straży Pożarnej w Nakle nad Notecią, </w:t>
      </w:r>
      <w:r w:rsidR="002277CA">
        <w:rPr>
          <w:rFonts w:ascii="Times New Roman" w:hAnsi="Times New Roman" w:cs="Times New Roman"/>
        </w:rPr>
        <w:t>Dyrektora RDD w Rozwarzynie, Dyrektora Wydziału Geodezji, Kierownika Referatu Spraw Obywatelskich, Dyrektora Wydziału Pozyskiwania Środków Zewnętrznych,</w:t>
      </w:r>
      <w:r>
        <w:rPr>
          <w:rFonts w:ascii="Times New Roman" w:hAnsi="Times New Roman" w:cs="Times New Roman"/>
        </w:rPr>
        <w:t xml:space="preserve"> Skarbnika Powiatu, Dyrektora Domu Pomocy Społecznej w Nakle nad Notecią, w następujących rozdziałach klasyfikacji budżetowej:</w:t>
      </w:r>
    </w:p>
    <w:p w:rsidR="002277CA" w:rsidRDefault="002277CA" w:rsidP="00A977D1">
      <w:pPr>
        <w:pStyle w:val="Normal"/>
        <w:spacing w:line="276" w:lineRule="auto"/>
        <w:jc w:val="both"/>
        <w:rPr>
          <w:rFonts w:ascii="Times New Roman" w:hAnsi="Times New Roman" w:cs="Times New Roman"/>
        </w:rPr>
      </w:pPr>
      <w:r>
        <w:rPr>
          <w:rFonts w:ascii="Times New Roman" w:hAnsi="Times New Roman" w:cs="Times New Roman"/>
        </w:rPr>
        <w:t xml:space="preserve">- 70005 Gospodarka mieszkaniowa, </w:t>
      </w:r>
      <w:r w:rsidRPr="00770D54">
        <w:rPr>
          <w:rFonts w:ascii="Times New Roman" w:hAnsi="Times New Roman" w:cs="Times New Roman"/>
        </w:rPr>
        <w:t>dokonuje się zabezpieczenia środków finansowych w ramach dotacji celowej na opłacenie składki ubezpieczeniowej za budynek należący do Skarbu Państwa</w:t>
      </w:r>
    </w:p>
    <w:p w:rsidR="006F567D" w:rsidRPr="006F567D" w:rsidRDefault="006F567D" w:rsidP="00A977D1">
      <w:pPr>
        <w:pStyle w:val="Normal"/>
        <w:spacing w:line="276" w:lineRule="auto"/>
        <w:jc w:val="both"/>
        <w:rPr>
          <w:rFonts w:ascii="Times New Roman" w:hAnsi="Times New Roman" w:cs="Times New Roman"/>
        </w:rPr>
      </w:pPr>
      <w:r w:rsidRPr="006F567D">
        <w:rPr>
          <w:rFonts w:ascii="Times New Roman" w:hAnsi="Times New Roman" w:cs="Times New Roman"/>
        </w:rPr>
        <w:t>- 75011 Urzędy Wojewódzkie, dokonuje się przesunięcia pomiędzy rozdziałem 75020 Starostwa Powiatowe kwoty 11.000,00 zł w związku z koniecznością zabezpieczenia środków finansowych na wynagrodzenia dla pracowników wykonujących prace zlecone przez administrację rządową. Niedoszacowanie płac w tym rozdziale związane jest z otrzymaniem dotacji celowej na ujawnianie w księgach wieczystych prawa własności nieruchomości Skarbu Państwa w ramach kwoty ogólnej dotacji na rozdziale 75011</w:t>
      </w:r>
      <w:r>
        <w:rPr>
          <w:rFonts w:ascii="Times New Roman" w:hAnsi="Times New Roman" w:cs="Times New Roman"/>
        </w:rPr>
        <w:t>,</w:t>
      </w:r>
    </w:p>
    <w:p w:rsidR="002F0FD7" w:rsidRDefault="006F567D" w:rsidP="00A977D1">
      <w:pPr>
        <w:pStyle w:val="Normal"/>
        <w:spacing w:line="276" w:lineRule="auto"/>
        <w:jc w:val="both"/>
        <w:rPr>
          <w:rFonts w:ascii="Times New Roman" w:hAnsi="Times New Roman" w:cs="Times New Roman"/>
        </w:rPr>
      </w:pPr>
      <w:r>
        <w:rPr>
          <w:rFonts w:ascii="Times New Roman" w:hAnsi="Times New Roman" w:cs="Times New Roman"/>
        </w:rPr>
        <w:t>- 75020 Starostwa Powiatowe d</w:t>
      </w:r>
      <w:r w:rsidRPr="006F567D">
        <w:rPr>
          <w:rFonts w:ascii="Times New Roman" w:hAnsi="Times New Roman" w:cs="Times New Roman"/>
        </w:rPr>
        <w:t xml:space="preserve">okonuje się zwiększenia środków finansowych w rozdziale </w:t>
      </w:r>
      <w:r>
        <w:rPr>
          <w:rFonts w:ascii="Times New Roman" w:hAnsi="Times New Roman" w:cs="Times New Roman"/>
        </w:rPr>
        <w:t>11</w:t>
      </w:r>
      <w:r w:rsidRPr="006F567D">
        <w:rPr>
          <w:rFonts w:ascii="Times New Roman" w:hAnsi="Times New Roman" w:cs="Times New Roman"/>
        </w:rPr>
        <w:t>.350,00 zł przeznaczając środki finansowe na zakup niezbędnych akcesoriów komputerowych do instalacji serwera, na zakup artykułów papierniczych, opłaty czynszowe oraz składki na PFRON</w:t>
      </w:r>
      <w:r>
        <w:rPr>
          <w:rFonts w:ascii="Times New Roman" w:hAnsi="Times New Roman" w:cs="Times New Roman"/>
        </w:rPr>
        <w:t>,</w:t>
      </w:r>
    </w:p>
    <w:p w:rsidR="00497AC1" w:rsidRDefault="00497AC1" w:rsidP="00A977D1">
      <w:pPr>
        <w:pStyle w:val="Normal"/>
        <w:spacing w:line="276" w:lineRule="auto"/>
        <w:jc w:val="both"/>
        <w:rPr>
          <w:rFonts w:ascii="Times New Roman" w:hAnsi="Times New Roman" w:cs="Times New Roman"/>
        </w:rPr>
      </w:pPr>
      <w:r>
        <w:rPr>
          <w:rFonts w:ascii="Times New Roman" w:hAnsi="Times New Roman" w:cs="Times New Roman"/>
        </w:rPr>
        <w:lastRenderedPageBreak/>
        <w:t>- 75095 Pozostała działalność, dokonuje się przesunięcia środków finansowych na kwotę 1.000,00 zł z przeznaczeniem na pomoc finansową dla Gminy Nakło nad Notecią na zakup nadajnika dla Radia Nakło,</w:t>
      </w:r>
    </w:p>
    <w:p w:rsidR="002277CA" w:rsidRDefault="002277CA" w:rsidP="00A977D1">
      <w:pPr>
        <w:pStyle w:val="Normal"/>
        <w:spacing w:line="276" w:lineRule="auto"/>
        <w:jc w:val="both"/>
        <w:rPr>
          <w:rFonts w:ascii="Times New Roman" w:hAnsi="Times New Roman" w:cs="Times New Roman"/>
        </w:rPr>
      </w:pPr>
      <w:r>
        <w:rPr>
          <w:rFonts w:ascii="Times New Roman" w:hAnsi="Times New Roman" w:cs="Times New Roman"/>
        </w:rPr>
        <w:t xml:space="preserve">- 75212 Pozostałe wydatki obronne, </w:t>
      </w:r>
      <w:r w:rsidRPr="00770D54">
        <w:rPr>
          <w:rFonts w:ascii="Times New Roman" w:hAnsi="Times New Roman" w:cs="Times New Roman"/>
        </w:rPr>
        <w:t>dokonuje się przesunięcia środków finansowych w ramach rozdziału w związku z wykorzystaniem dotacji celowej na specjalistyczne szkolenie w zakresie obronnym</w:t>
      </w:r>
      <w:r>
        <w:rPr>
          <w:rFonts w:ascii="Times New Roman" w:hAnsi="Times New Roman" w:cs="Times New Roman"/>
        </w:rPr>
        <w:t>,</w:t>
      </w:r>
    </w:p>
    <w:p w:rsidR="00497AC1" w:rsidRDefault="00497AC1" w:rsidP="00A977D1">
      <w:pPr>
        <w:jc w:val="both"/>
        <w:rPr>
          <w:rFonts w:ascii="Times New Roman" w:eastAsia="Times New Roman" w:hAnsi="Times New Roman" w:cs="Times New Roman"/>
          <w:sz w:val="24"/>
          <w:szCs w:val="24"/>
        </w:rPr>
      </w:pPr>
      <w:r>
        <w:rPr>
          <w:rFonts w:ascii="Times New Roman" w:hAnsi="Times New Roman" w:cs="Times New Roman"/>
        </w:rPr>
        <w:t>- 75411 Komendy Powiatowe Państwowej Straży Pożarnej, dokonuje się przesunięcia środków finansowych na kwotę 113.008,00 zł.</w:t>
      </w:r>
      <w:r w:rsidRPr="0049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xml:space="preserve">Zwiększa się plan w § 4010 i 4020 na wypłatę nagród uznaniowych dla pracowników cywilnych i członków korpusu służby cywilnej z niewykorzystanych środków na trzynastki </w:t>
      </w:r>
      <w:r>
        <w:rPr>
          <w:rFonts w:ascii="Times New Roman" w:hAnsi="Times New Roman" w:cs="Times New Roman"/>
          <w:sz w:val="24"/>
          <w:szCs w:val="24"/>
        </w:rPr>
        <w:t xml:space="preserve">osób </w:t>
      </w:r>
      <w:r w:rsidRPr="00497AC1">
        <w:rPr>
          <w:rFonts w:ascii="Times New Roman" w:eastAsia="Times New Roman" w:hAnsi="Times New Roman" w:cs="Times New Roman"/>
          <w:sz w:val="24"/>
          <w:szCs w:val="24"/>
        </w:rPr>
        <w:t>cywil</w:t>
      </w:r>
      <w:r>
        <w:rPr>
          <w:rFonts w:ascii="Times New Roman" w:hAnsi="Times New Roman" w:cs="Times New Roman"/>
          <w:sz w:val="24"/>
          <w:szCs w:val="24"/>
        </w:rPr>
        <w:t>nych</w:t>
      </w:r>
      <w:r w:rsidRPr="00497AC1">
        <w:rPr>
          <w:rFonts w:ascii="Times New Roman" w:eastAsia="Times New Roman" w:hAnsi="Times New Roman" w:cs="Times New Roman"/>
          <w:sz w:val="24"/>
          <w:szCs w:val="24"/>
        </w:rPr>
        <w:t xml:space="preserve"> z § 4040.</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xml:space="preserve">Zwiększa się plan w </w:t>
      </w:r>
      <w:r>
        <w:rPr>
          <w:rFonts w:ascii="Times New Roman" w:hAnsi="Times New Roman" w:cs="Times New Roman"/>
          <w:sz w:val="24"/>
          <w:szCs w:val="24"/>
        </w:rPr>
        <w:br/>
      </w:r>
      <w:r w:rsidRPr="00497AC1">
        <w:rPr>
          <w:rFonts w:ascii="Times New Roman" w:eastAsia="Times New Roman" w:hAnsi="Times New Roman" w:cs="Times New Roman"/>
          <w:sz w:val="24"/>
          <w:szCs w:val="24"/>
        </w:rPr>
        <w:t>§ 4060 na wypłatę pozostałych należności dla funkcjonariuszy o kwotę oszczędności z tytułu wakatów z § 4050.</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Pomniejsza się plan w § 4350 z tytułu obniżenia kosztów zakupu usług dostępu do sieci Internet oraz w § 4210 celem przesunięcia na:</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4270 na naprawę samochodów oraz pokrycia dachowego w JRG w Szubinie,</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4280 na badania wstępne w związku z przyjęciem do służby funkcjonariuszy,</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4300 na przeglądy kotłowni oraz przeglądy serwisowe pojazdów,</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4440 na zwiększenie odpisu na ZFŚS,</w:t>
      </w:r>
      <w:r>
        <w:rPr>
          <w:rFonts w:ascii="Times New Roman" w:hAnsi="Times New Roman" w:cs="Times New Roman"/>
          <w:sz w:val="24"/>
          <w:szCs w:val="24"/>
        </w:rPr>
        <w:t xml:space="preserve"> </w:t>
      </w:r>
      <w:r w:rsidRPr="00497AC1">
        <w:rPr>
          <w:rFonts w:ascii="Times New Roman" w:eastAsia="Times New Roman" w:hAnsi="Times New Roman" w:cs="Times New Roman"/>
          <w:sz w:val="24"/>
          <w:szCs w:val="24"/>
        </w:rPr>
        <w:t>§ 4410 na pokryc</w:t>
      </w:r>
      <w:r w:rsidR="002277CA">
        <w:rPr>
          <w:rFonts w:ascii="Times New Roman" w:eastAsia="Times New Roman" w:hAnsi="Times New Roman" w:cs="Times New Roman"/>
          <w:sz w:val="24"/>
          <w:szCs w:val="24"/>
        </w:rPr>
        <w:t>ie kosztów delegacji służbowych,</w:t>
      </w:r>
    </w:p>
    <w:p w:rsidR="002277CA" w:rsidRPr="00770D54" w:rsidRDefault="002277CA" w:rsidP="002277C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sz w:val="24"/>
          <w:szCs w:val="24"/>
        </w:rPr>
        <w:t xml:space="preserve">- 85201 Placówki opiekuńczo-wychowawcze, dokonuje się przesunięcia </w:t>
      </w:r>
      <w:r w:rsidRPr="00770D54">
        <w:rPr>
          <w:rFonts w:ascii="Times New Roman" w:eastAsia="Times New Roman" w:hAnsi="Times New Roman" w:cs="Times New Roman"/>
        </w:rPr>
        <w:t xml:space="preserve">środków finansowych na wydatki bieżące w rozdziale 85201 na kwotę 1.760,00 </w:t>
      </w:r>
      <w:r>
        <w:rPr>
          <w:rFonts w:ascii="Times New Roman" w:eastAsia="Times New Roman" w:hAnsi="Times New Roman" w:cs="Times New Roman"/>
        </w:rPr>
        <w:t>zł w planie finansowym Rodzinnego Domu Dziecka w Rozwarzynie,</w:t>
      </w:r>
    </w:p>
    <w:p w:rsidR="002E04BB" w:rsidRDefault="002E04BB" w:rsidP="00A97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- 85202 Domy Pomocy Społecznej, dokonuje się przesunięcia środków finansowych na kwotę 1.012,00 zł zmiany dotyczą konieczności zabezpieczenia środków finansowych na zatrudnienie psychologa na umowę zlecenie w Domu Pomocy Społecznej. Psycholog przeprowadza indywidualną terapię zajęciową z mieszkańcami , wspomaga ich poradami, udziela pomocy w kryzysie psychologicznym wywołanym chorobą i jej okolicznościami stąd jego zatrudnienie jest niezbędne w prawidłowym funkcjonowaniu Domu Pomocy Społecznej,</w:t>
      </w:r>
    </w:p>
    <w:p w:rsidR="00497AC1" w:rsidRDefault="00497AC1" w:rsidP="00A97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Dokonuje się przesunięcia środków finansowych w rozdziale 85406 Poradnie psychologiczno-pedagogiczne, w tym poradnie specjalistyczne na kwotę 14.000,00 zł w związku z realizacją projektu „Klucz do przyszłości”. Kwota 14.000,00 zł stanowi wkład własny w realizację projektu.</w:t>
      </w:r>
    </w:p>
    <w:p w:rsidR="002277CA" w:rsidRDefault="002277CA" w:rsidP="002277CA">
      <w:pPr>
        <w:spacing w:before="100" w:beforeAutospacing="1" w:after="100" w:afterAutospacing="1"/>
        <w:jc w:val="both"/>
        <w:rPr>
          <w:rFonts w:ascii="Times New Roman" w:eastAsia="Times New Roman" w:hAnsi="Times New Roman" w:cs="Times New Roman"/>
        </w:rPr>
      </w:pPr>
      <w:r w:rsidRPr="00770D54">
        <w:rPr>
          <w:rFonts w:ascii="Times New Roman" w:eastAsia="Times New Roman" w:hAnsi="Times New Roman" w:cs="Times New Roman"/>
        </w:rPr>
        <w:t>Na wniosek Referatu Inwestycji dokonuje się zwiększenia nakładów na Termomodernizację budynku ZSŻŹ w Nakle nad Notecią o kwotę 11.000,00 zł i na Termomodernizację ZSP w Szubinie o kwotę 5.000,00 zł w związku z koniecznością zabezpieczenia środków na nadzór inwestorski.</w:t>
      </w:r>
    </w:p>
    <w:p w:rsidR="002277CA" w:rsidRPr="00770D54" w:rsidRDefault="002277CA" w:rsidP="002277CA">
      <w:pPr>
        <w:spacing w:before="100" w:beforeAutospacing="1" w:after="100" w:afterAutospacing="1"/>
        <w:jc w:val="both"/>
        <w:rPr>
          <w:rFonts w:ascii="Times New Roman" w:eastAsia="Times New Roman" w:hAnsi="Times New Roman" w:cs="Times New Roman"/>
        </w:rPr>
      </w:pPr>
      <w:r w:rsidRPr="00770D54">
        <w:rPr>
          <w:rFonts w:ascii="Times New Roman" w:eastAsia="Times New Roman" w:hAnsi="Times New Roman" w:cs="Times New Roman"/>
        </w:rPr>
        <w:t>Na wniosek Wydziału Pozyskiwania Środków Zewnętrznych dokonuje się zwiększenia nakładów w roku 2013 na budowę budynku dydaktycznego przystani wodnej o kwotę 167.000,00 zł w związku z koniecznością zabezpieczenia środków na etapie składania wniosku o dofinansowanie inwestycji z Regionalnego Programu Operacyjnego Województwa Kujawsko-Pomorskiego. Ponadto dokonuje się zmian w nazwie zadania.  Dokonuje się również przesunięcia środków finansowych na kwotę 44,00 zł celem zabezpieczenia niezbędnej kwoty na opłacenie odsetek z tytułu niezachowania terminu złożenia wniosku o płatność w ramach projektu „Wierzę w siebie – mam możliwości”.</w:t>
      </w:r>
    </w:p>
    <w:p w:rsidR="00497AC1" w:rsidRPr="002277CA" w:rsidRDefault="002E04BB" w:rsidP="002277CA">
      <w:pPr>
        <w:spacing w:before="100" w:beforeAutospacing="1" w:after="100" w:afterAutospacing="1"/>
        <w:jc w:val="both"/>
        <w:rPr>
          <w:rFonts w:ascii="Times New Roman" w:eastAsia="Times New Roman" w:hAnsi="Times New Roman" w:cs="Times New Roman"/>
        </w:rPr>
      </w:pPr>
      <w:r>
        <w:rPr>
          <w:rFonts w:ascii="Times New Roman" w:hAnsi="Times New Roman" w:cs="Times New Roman"/>
        </w:rPr>
        <w:lastRenderedPageBreak/>
        <w:t>Dokonuje się zmian w planie finansowym rachunku dochodów własnych w rozdziale 80130 Szkoły zawodowe na wniosek Dyrektor Zespołu Szkół Ponadpodstawowych zwiększając plan dochodów i wydatków o kwotę 10.950,00 zł w związku z otrzymaniem przez szkołę grantu na realizację projektu pt.: „</w:t>
      </w:r>
      <w:proofErr w:type="spellStart"/>
      <w:r>
        <w:rPr>
          <w:rFonts w:ascii="Times New Roman" w:hAnsi="Times New Roman" w:cs="Times New Roman"/>
        </w:rPr>
        <w:t>Survivor</w:t>
      </w:r>
      <w:proofErr w:type="spellEnd"/>
      <w:r>
        <w:rPr>
          <w:rFonts w:ascii="Times New Roman" w:hAnsi="Times New Roman" w:cs="Times New Roman"/>
        </w:rPr>
        <w:t xml:space="preserve"> challenge Project” z Nidzickiej Fundacji Rozwoju NIDA. Zmian w planie finansowym rachunku dochodów własnych na wniosek Dyrektora Domu Pomocy Społecznej w Nakle nad Notecią </w:t>
      </w:r>
      <w:r w:rsidR="00A977D1">
        <w:rPr>
          <w:rFonts w:ascii="Times New Roman" w:hAnsi="Times New Roman" w:cs="Times New Roman"/>
        </w:rPr>
        <w:t xml:space="preserve">na kwotę 1.756,00 zł </w:t>
      </w:r>
      <w:r>
        <w:rPr>
          <w:rFonts w:ascii="Times New Roman" w:hAnsi="Times New Roman" w:cs="Times New Roman"/>
        </w:rPr>
        <w:t>dokonuje się w związku z otrzymaniem spadku po zmarłym mieszkańcu i przeznaczeniu tych środków na wykonanie pomnika.</w:t>
      </w:r>
    </w:p>
    <w:sectPr w:rsidR="00497AC1" w:rsidRPr="002277CA" w:rsidSect="00C606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1">
    <w:nsid w:val="00000002"/>
    <w:multiLevelType w:val="singleLevel"/>
    <w:tmpl w:val="00000002"/>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abstractNum>
  <w:abstractNum w:abstractNumId="2">
    <w:nsid w:val="00000003"/>
    <w:multiLevelType w:val="singleLevel"/>
    <w:tmpl w:val="00000003"/>
    <w:lvl w:ilvl="0">
      <w:start w:val="1"/>
      <w:numFmt w:val="lowerLetter"/>
      <w:lvlText w:val="%1)"/>
      <w:lvlJc w:val="left"/>
      <w:pPr>
        <w:ind w:left="360" w:hanging="360"/>
      </w:pPr>
      <w:rPr>
        <w:rFonts w:ascii="Arial" w:hAnsi="Arial" w:cs="Arial"/>
        <w:b w:val="0"/>
        <w:bCs w:val="0"/>
        <w:i w:val="0"/>
        <w:iCs w:val="0"/>
        <w:strike w:val="0"/>
        <w:color w:val="auto"/>
        <w:sz w:val="24"/>
        <w:szCs w:val="24"/>
        <w:u w:val="none"/>
      </w:rPr>
    </w:lvl>
  </w:abstractNum>
  <w:abstractNum w:abstractNumId="3">
    <w:nsid w:val="00000005"/>
    <w:multiLevelType w:val="singleLevel"/>
    <w:tmpl w:val="00000005"/>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4">
    <w:nsid w:val="00000006"/>
    <w:multiLevelType w:val="singleLevel"/>
    <w:tmpl w:val="00000006"/>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5">
    <w:nsid w:val="00000007"/>
    <w:multiLevelType w:val="singleLevel"/>
    <w:tmpl w:val="00000007"/>
    <w:lvl w:ilvl="0">
      <w:start w:val="1"/>
      <w:numFmt w:val="decimal"/>
      <w:lvlText w:val="%1)"/>
      <w:lvlJc w:val="left"/>
      <w:pPr>
        <w:ind w:left="360" w:hanging="360"/>
      </w:pPr>
      <w:rPr>
        <w:rFonts w:ascii="Arial" w:hAnsi="Arial" w:cs="Arial"/>
        <w:b w:val="0"/>
        <w:bCs w:val="0"/>
        <w:i w:val="0"/>
        <w:iCs w:val="0"/>
        <w:strike w:val="0"/>
        <w:color w:val="auto"/>
        <w:sz w:val="24"/>
        <w:szCs w:val="24"/>
        <w:u w:val="none"/>
      </w:rPr>
    </w:lvl>
  </w:abstractNum>
  <w:abstractNum w:abstractNumId="6">
    <w:nsid w:val="09105D3A"/>
    <w:multiLevelType w:val="hybridMultilevel"/>
    <w:tmpl w:val="D180C7AA"/>
    <w:lvl w:ilvl="0" w:tplc="7E363D48">
      <w:start w:val="1"/>
      <w:numFmt w:val="decimal"/>
      <w:lvlText w:val="%1)"/>
      <w:lvlJc w:val="left"/>
      <w:pPr>
        <w:ind w:left="1211"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48617979"/>
    <w:multiLevelType w:val="hybridMultilevel"/>
    <w:tmpl w:val="2C74E70C"/>
    <w:lvl w:ilvl="0" w:tplc="B4522E2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36909F0"/>
    <w:multiLevelType w:val="hybridMultilevel"/>
    <w:tmpl w:val="401A7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CD446AD"/>
    <w:multiLevelType w:val="hybridMultilevel"/>
    <w:tmpl w:val="E5745A20"/>
    <w:lvl w:ilvl="0" w:tplc="04150017">
      <w:start w:val="2"/>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6"/>
  </w:num>
  <w:num w:numId="8">
    <w:abstractNumId w:val="9"/>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0033B"/>
    <w:rsid w:val="00013804"/>
    <w:rsid w:val="0001620B"/>
    <w:rsid w:val="000243CF"/>
    <w:rsid w:val="00024EC3"/>
    <w:rsid w:val="00053B61"/>
    <w:rsid w:val="00057281"/>
    <w:rsid w:val="000578AD"/>
    <w:rsid w:val="000579B6"/>
    <w:rsid w:val="000649DF"/>
    <w:rsid w:val="00087CC8"/>
    <w:rsid w:val="00093C2B"/>
    <w:rsid w:val="000A225C"/>
    <w:rsid w:val="000A5945"/>
    <w:rsid w:val="000C639C"/>
    <w:rsid w:val="000E1FEF"/>
    <w:rsid w:val="00100F87"/>
    <w:rsid w:val="001103E0"/>
    <w:rsid w:val="00117534"/>
    <w:rsid w:val="00120954"/>
    <w:rsid w:val="00160C82"/>
    <w:rsid w:val="00162B37"/>
    <w:rsid w:val="001653AD"/>
    <w:rsid w:val="001A5506"/>
    <w:rsid w:val="001D4AF5"/>
    <w:rsid w:val="001F3A78"/>
    <w:rsid w:val="002174DA"/>
    <w:rsid w:val="002277CA"/>
    <w:rsid w:val="00230A9B"/>
    <w:rsid w:val="00241898"/>
    <w:rsid w:val="002826CC"/>
    <w:rsid w:val="00297373"/>
    <w:rsid w:val="002A5D88"/>
    <w:rsid w:val="002B02DB"/>
    <w:rsid w:val="002E04BB"/>
    <w:rsid w:val="002E0C8D"/>
    <w:rsid w:val="002F0FD7"/>
    <w:rsid w:val="002F742E"/>
    <w:rsid w:val="003031C6"/>
    <w:rsid w:val="00317EB7"/>
    <w:rsid w:val="00331914"/>
    <w:rsid w:val="00352384"/>
    <w:rsid w:val="00383C3F"/>
    <w:rsid w:val="00391900"/>
    <w:rsid w:val="0039406D"/>
    <w:rsid w:val="003B762B"/>
    <w:rsid w:val="003C0BF7"/>
    <w:rsid w:val="003C53FB"/>
    <w:rsid w:val="0040033B"/>
    <w:rsid w:val="00426A0A"/>
    <w:rsid w:val="00427083"/>
    <w:rsid w:val="004649CA"/>
    <w:rsid w:val="00473DE5"/>
    <w:rsid w:val="00480C39"/>
    <w:rsid w:val="004828CE"/>
    <w:rsid w:val="00497AC1"/>
    <w:rsid w:val="004B406D"/>
    <w:rsid w:val="00510C05"/>
    <w:rsid w:val="00515C0A"/>
    <w:rsid w:val="00520BE2"/>
    <w:rsid w:val="00523746"/>
    <w:rsid w:val="0054057E"/>
    <w:rsid w:val="00544CB9"/>
    <w:rsid w:val="00554C27"/>
    <w:rsid w:val="005719BD"/>
    <w:rsid w:val="005B45CC"/>
    <w:rsid w:val="005F40C5"/>
    <w:rsid w:val="005F741C"/>
    <w:rsid w:val="00603CAE"/>
    <w:rsid w:val="006148F5"/>
    <w:rsid w:val="006332AD"/>
    <w:rsid w:val="006412D4"/>
    <w:rsid w:val="00644046"/>
    <w:rsid w:val="006802FB"/>
    <w:rsid w:val="006907A9"/>
    <w:rsid w:val="006B033D"/>
    <w:rsid w:val="006B4304"/>
    <w:rsid w:val="006C246E"/>
    <w:rsid w:val="006D7CBE"/>
    <w:rsid w:val="006E1D01"/>
    <w:rsid w:val="006E4F79"/>
    <w:rsid w:val="006F029C"/>
    <w:rsid w:val="006F567D"/>
    <w:rsid w:val="00722851"/>
    <w:rsid w:val="007235F7"/>
    <w:rsid w:val="007246BF"/>
    <w:rsid w:val="0074094F"/>
    <w:rsid w:val="0075128B"/>
    <w:rsid w:val="007576F7"/>
    <w:rsid w:val="00761934"/>
    <w:rsid w:val="00762DCB"/>
    <w:rsid w:val="007708E3"/>
    <w:rsid w:val="0077706D"/>
    <w:rsid w:val="007C398A"/>
    <w:rsid w:val="007E38CE"/>
    <w:rsid w:val="007F1DEE"/>
    <w:rsid w:val="0084448A"/>
    <w:rsid w:val="00845D8B"/>
    <w:rsid w:val="00871750"/>
    <w:rsid w:val="00872609"/>
    <w:rsid w:val="00876B70"/>
    <w:rsid w:val="008A398C"/>
    <w:rsid w:val="008B72A6"/>
    <w:rsid w:val="008D5878"/>
    <w:rsid w:val="008D6F5A"/>
    <w:rsid w:val="009241DC"/>
    <w:rsid w:val="00924284"/>
    <w:rsid w:val="00941712"/>
    <w:rsid w:val="00955F49"/>
    <w:rsid w:val="00960BAC"/>
    <w:rsid w:val="00962437"/>
    <w:rsid w:val="00966329"/>
    <w:rsid w:val="009728CB"/>
    <w:rsid w:val="009836B6"/>
    <w:rsid w:val="009A4E00"/>
    <w:rsid w:val="009B2B25"/>
    <w:rsid w:val="009D2899"/>
    <w:rsid w:val="009D6DE9"/>
    <w:rsid w:val="009F3A05"/>
    <w:rsid w:val="00A05226"/>
    <w:rsid w:val="00A11FB1"/>
    <w:rsid w:val="00A14C2D"/>
    <w:rsid w:val="00A15991"/>
    <w:rsid w:val="00A5598F"/>
    <w:rsid w:val="00A75C36"/>
    <w:rsid w:val="00A846DE"/>
    <w:rsid w:val="00A86D00"/>
    <w:rsid w:val="00A977D1"/>
    <w:rsid w:val="00AA4E18"/>
    <w:rsid w:val="00AE0412"/>
    <w:rsid w:val="00AE59E6"/>
    <w:rsid w:val="00AF4929"/>
    <w:rsid w:val="00AF705E"/>
    <w:rsid w:val="00B2317B"/>
    <w:rsid w:val="00B359A1"/>
    <w:rsid w:val="00B413D2"/>
    <w:rsid w:val="00B44C84"/>
    <w:rsid w:val="00B61D44"/>
    <w:rsid w:val="00B72C18"/>
    <w:rsid w:val="00B73ACE"/>
    <w:rsid w:val="00BA61A9"/>
    <w:rsid w:val="00BA6561"/>
    <w:rsid w:val="00BE0586"/>
    <w:rsid w:val="00BF6C96"/>
    <w:rsid w:val="00C00D11"/>
    <w:rsid w:val="00C232B3"/>
    <w:rsid w:val="00C41235"/>
    <w:rsid w:val="00C41449"/>
    <w:rsid w:val="00C606F9"/>
    <w:rsid w:val="00C6315E"/>
    <w:rsid w:val="00C66907"/>
    <w:rsid w:val="00CD1843"/>
    <w:rsid w:val="00CD5203"/>
    <w:rsid w:val="00CF171F"/>
    <w:rsid w:val="00D055F3"/>
    <w:rsid w:val="00D0648D"/>
    <w:rsid w:val="00D43E9C"/>
    <w:rsid w:val="00D4707A"/>
    <w:rsid w:val="00D60AD0"/>
    <w:rsid w:val="00D62D1E"/>
    <w:rsid w:val="00D7504F"/>
    <w:rsid w:val="00D76DDF"/>
    <w:rsid w:val="00DA022A"/>
    <w:rsid w:val="00DA1854"/>
    <w:rsid w:val="00DC30E9"/>
    <w:rsid w:val="00DC47B4"/>
    <w:rsid w:val="00DC5337"/>
    <w:rsid w:val="00DD185F"/>
    <w:rsid w:val="00DD63F8"/>
    <w:rsid w:val="00DE2B00"/>
    <w:rsid w:val="00E01E10"/>
    <w:rsid w:val="00E028C5"/>
    <w:rsid w:val="00E31919"/>
    <w:rsid w:val="00E32FB1"/>
    <w:rsid w:val="00E36CDA"/>
    <w:rsid w:val="00E535E8"/>
    <w:rsid w:val="00E9318D"/>
    <w:rsid w:val="00EB5D93"/>
    <w:rsid w:val="00EE1C9A"/>
    <w:rsid w:val="00EE5185"/>
    <w:rsid w:val="00F3381B"/>
    <w:rsid w:val="00F471E2"/>
    <w:rsid w:val="00F74BCB"/>
    <w:rsid w:val="00F837C2"/>
    <w:rsid w:val="00F96016"/>
    <w:rsid w:val="00FA0EF6"/>
    <w:rsid w:val="00FA541B"/>
    <w:rsid w:val="00FC2CBF"/>
    <w:rsid w:val="00FC48EA"/>
    <w:rsid w:val="00FE23DD"/>
    <w:rsid w:val="00FF18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6F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F837C2"/>
    <w:pPr>
      <w:autoSpaceDE w:val="0"/>
      <w:autoSpaceDN w:val="0"/>
      <w:adjustRightInd w:val="0"/>
      <w:spacing w:after="0" w:line="240" w:lineRule="auto"/>
    </w:pPr>
    <w:rPr>
      <w:rFonts w:ascii="Arial" w:eastAsia="Times New Roman" w:hAnsi="Arial" w:cs="Arial"/>
      <w:sz w:val="24"/>
      <w:szCs w:val="24"/>
    </w:rPr>
  </w:style>
  <w:style w:type="paragraph" w:styleId="Tekstpodstawowy">
    <w:name w:val="Body Text"/>
    <w:basedOn w:val="Normalny"/>
    <w:link w:val="TekstpodstawowyZnak"/>
    <w:semiHidden/>
    <w:rsid w:val="00F837C2"/>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F837C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2517</TotalTime>
  <Pages>7</Pages>
  <Words>2476</Words>
  <Characters>14862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60</cp:revision>
  <cp:lastPrinted>2010-10-28T05:49:00Z</cp:lastPrinted>
  <dcterms:created xsi:type="dcterms:W3CDTF">2010-06-14T08:48:00Z</dcterms:created>
  <dcterms:modified xsi:type="dcterms:W3CDTF">2010-10-28T05:50:00Z</dcterms:modified>
</cp:coreProperties>
</file>