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D6272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LXX</w:t>
      </w:r>
      <w:r w:rsidR="0018249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D6272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CC057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285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/2012</w:t>
      </w: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D6272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="0018249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lipca 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E57272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E57272" w:rsidRPr="00D3452A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57272" w:rsidRDefault="00E57272" w:rsidP="00E5727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ust. 2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pkt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5 czerwca 1998r.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27 sierpnia 2009r.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finansach publicznych (Dz. U. z 2009r. Nr 157 poz. 1240 ze zm.)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§ 9 pkt 3 uchwały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  <w:t>Nr XIV/118/2011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Nakle nad Notecią z dnia 21 grudnia 2011r.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uchwala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się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co następuje:</w:t>
      </w: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9535B" w:rsidRPr="00B01489" w:rsidRDefault="00E9535B" w:rsidP="00E9535B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zmienionej uchwałami Rady Powiatu w Nakle nad Notecią Nr XV/174/2012 z dnia 25 stycznia 2012 roku, Nr XVI/182/2012 z dnia 15 lutego 2012 roku, Nr XVII/183/2012 z dnia 28 marca 2012 roku, Nr XVIII/240/2012 z dnia 25 kwietnia 2012 roku</w:t>
      </w:r>
      <w:r w:rsidR="00E572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Nr XIX/250/2012 z dnia 28 czerwca 2012 roku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uchwałami Zarządu Powiatu w Nakle nad Notecią Nr LXI/201/2012 z dnia 7 marca 2012 roku, Nr LXVIII/230/2012 z dnia 14 maja 2012 roku, Nr LXX/237/2012 z dnia 21 maja 2012 roku, Nr LXXI</w:t>
      </w:r>
      <w:r w:rsidR="00801D47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I/ </w:t>
      </w:r>
      <w:r w:rsidR="000376A5">
        <w:rPr>
          <w:rFonts w:ascii="Times New Roman" w:hAnsi="Times New Roman" w:cs="Times New Roman"/>
          <w:color w:val="000000" w:themeColor="text1"/>
          <w:sz w:val="22"/>
          <w:szCs w:val="22"/>
        </w:rPr>
        <w:t>247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/2012 z dnia 11 czerwca 2012</w:t>
      </w:r>
      <w:r w:rsidR="001824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roku, Nr LXXV/ 271 / 2012 z dnia 28 czerwca 2012</w:t>
      </w:r>
      <w:r w:rsidR="00D627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roku, Nr LXXVII/280/2012 z dnia 16 lipca 2012 roku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E9535B" w:rsidRPr="00840CFD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E9535B" w:rsidRPr="00792DDC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Paragrafy 1- 9 otrzymują odpowiednio brzmienie:</w:t>
      </w:r>
    </w:p>
    <w:p w:rsidR="00E9535B" w:rsidRPr="00792DDC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„§ 1</w:t>
      </w:r>
      <w:r w:rsidRPr="00792DDC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81</w:t>
      </w:r>
      <w:r w:rsidR="00792DDC" w:rsidRPr="00792DDC">
        <w:rPr>
          <w:rFonts w:ascii="Times New Roman" w:hAnsi="Times New Roman" w:cs="Times New Roman"/>
          <w:b/>
          <w:sz w:val="21"/>
          <w:szCs w:val="21"/>
        </w:rPr>
        <w:t>.03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3.821</w:t>
      </w:r>
      <w:r w:rsidRPr="00792DDC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792DDC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10.6</w:t>
      </w:r>
      <w:r w:rsidR="00792DDC" w:rsidRPr="00792DDC">
        <w:rPr>
          <w:rFonts w:ascii="Times New Roman" w:hAnsi="Times New Roman" w:cs="Times New Roman"/>
          <w:b/>
          <w:i/>
          <w:sz w:val="21"/>
          <w:szCs w:val="21"/>
        </w:rPr>
        <w:t>3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0.800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dotacje na zadania zlecone według </w:t>
      </w:r>
      <w:r w:rsidR="00792DDC" w:rsidRPr="00792DDC">
        <w:rPr>
          <w:rFonts w:ascii="Times New Roman" w:hAnsi="Times New Roman" w:cs="Times New Roman"/>
          <w:sz w:val="21"/>
          <w:szCs w:val="21"/>
        </w:rPr>
        <w:t>załącznika Nr 5 w wysokości 9.78</w:t>
      </w:r>
      <w:r w:rsidRPr="00792DDC">
        <w:rPr>
          <w:rFonts w:ascii="Times New Roman" w:hAnsi="Times New Roman" w:cs="Times New Roman"/>
          <w:sz w:val="21"/>
          <w:szCs w:val="21"/>
        </w:rPr>
        <w:t>5.600,00 zł,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dotacje na zadania własne według załącznika Nr 6 w wysokości 424.100,00 zł,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7 w wysokości 421.100,00 zł,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792DDC">
        <w:rPr>
          <w:rFonts w:ascii="Times New Roman" w:hAnsi="Times New Roman" w:cs="Times New Roman"/>
          <w:b/>
          <w:sz w:val="21"/>
          <w:szCs w:val="21"/>
        </w:rPr>
        <w:t>47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.106.329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3.</w:t>
      </w:r>
      <w:r w:rsidR="000376A5" w:rsidRPr="00792DDC">
        <w:rPr>
          <w:rFonts w:ascii="Times New Roman" w:hAnsi="Times New Roman" w:cs="Times New Roman"/>
          <w:b/>
          <w:i/>
          <w:sz w:val="21"/>
          <w:szCs w:val="21"/>
        </w:rPr>
        <w:t>29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6.692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792DD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E9535B" w:rsidRPr="00792DDC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</w:t>
      </w:r>
      <w:r w:rsidR="00EA2B0B" w:rsidRPr="00792DDC">
        <w:rPr>
          <w:rFonts w:ascii="Times New Roman" w:hAnsi="Times New Roman" w:cs="Times New Roman"/>
          <w:sz w:val="21"/>
          <w:szCs w:val="21"/>
        </w:rPr>
        <w:t>ochody majątkowe w wysokości 5.580.8</w:t>
      </w:r>
      <w:r w:rsidRPr="00792DDC">
        <w:rPr>
          <w:rFonts w:ascii="Times New Roman" w:hAnsi="Times New Roman" w:cs="Times New Roman"/>
          <w:sz w:val="21"/>
          <w:szCs w:val="21"/>
        </w:rPr>
        <w:t xml:space="preserve">90,00 zł, </w:t>
      </w:r>
    </w:p>
    <w:p w:rsidR="00E9535B" w:rsidRPr="00792DDC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dochody bieżące w wysokości 7</w:t>
      </w:r>
      <w:r w:rsidR="00EA2B0B" w:rsidRPr="00792DDC">
        <w:rPr>
          <w:rFonts w:ascii="Times New Roman" w:hAnsi="Times New Roman" w:cs="Times New Roman"/>
          <w:sz w:val="21"/>
          <w:szCs w:val="21"/>
        </w:rPr>
        <w:t>5.</w:t>
      </w:r>
      <w:r w:rsidR="00792DDC" w:rsidRPr="00792DDC">
        <w:rPr>
          <w:rFonts w:ascii="Times New Roman" w:hAnsi="Times New Roman" w:cs="Times New Roman"/>
          <w:sz w:val="21"/>
          <w:szCs w:val="21"/>
        </w:rPr>
        <w:t>45</w:t>
      </w:r>
      <w:r w:rsidR="00EA2B0B" w:rsidRPr="00792DDC">
        <w:rPr>
          <w:rFonts w:ascii="Times New Roman" w:hAnsi="Times New Roman" w:cs="Times New Roman"/>
          <w:sz w:val="21"/>
          <w:szCs w:val="21"/>
        </w:rPr>
        <w:t>2.931</w:t>
      </w:r>
      <w:r w:rsidRPr="00792DDC">
        <w:rPr>
          <w:rFonts w:ascii="Times New Roman" w:hAnsi="Times New Roman" w:cs="Times New Roman"/>
          <w:sz w:val="21"/>
          <w:szCs w:val="21"/>
        </w:rPr>
        <w:t>,00 zł.</w:t>
      </w:r>
    </w:p>
    <w:p w:rsidR="00E9535B" w:rsidRPr="00E57272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2</w:t>
      </w:r>
      <w:r w:rsidRPr="00792DDC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792DDC">
        <w:rPr>
          <w:rFonts w:ascii="Times New Roman" w:hAnsi="Times New Roman" w:cs="Times New Roman"/>
          <w:b/>
          <w:sz w:val="21"/>
          <w:szCs w:val="21"/>
        </w:rPr>
        <w:t>8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7.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2</w:t>
      </w:r>
      <w:r w:rsidR="00792DDC" w:rsidRPr="00792DDC">
        <w:rPr>
          <w:rFonts w:ascii="Times New Roman" w:hAnsi="Times New Roman" w:cs="Times New Roman"/>
          <w:b/>
          <w:sz w:val="21"/>
          <w:szCs w:val="21"/>
        </w:rPr>
        <w:t>3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2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.971</w:t>
      </w:r>
      <w:r w:rsidRPr="00792DDC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792DDC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E9535B" w:rsidRPr="00792DDC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0376A5" w:rsidRPr="00792DDC">
        <w:rPr>
          <w:rFonts w:ascii="Times New Roman" w:hAnsi="Times New Roman" w:cs="Times New Roman"/>
          <w:b/>
          <w:i/>
          <w:sz w:val="21"/>
          <w:szCs w:val="21"/>
        </w:rPr>
        <w:t>2.</w:t>
      </w:r>
      <w:r w:rsidR="00792DDC" w:rsidRPr="00792DDC">
        <w:rPr>
          <w:rFonts w:ascii="Times New Roman" w:hAnsi="Times New Roman" w:cs="Times New Roman"/>
          <w:b/>
          <w:i/>
          <w:sz w:val="21"/>
          <w:szCs w:val="21"/>
        </w:rPr>
        <w:t>30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0.671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792DDC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16914">
        <w:rPr>
          <w:rFonts w:ascii="Times New Roman" w:hAnsi="Times New Roman" w:cs="Times New Roman"/>
          <w:sz w:val="21"/>
          <w:szCs w:val="21"/>
        </w:rPr>
        <w:t>wynagrodzenia  w wysokości 3</w:t>
      </w:r>
      <w:r w:rsidR="0018249C" w:rsidRPr="00316914">
        <w:rPr>
          <w:rFonts w:ascii="Times New Roman" w:hAnsi="Times New Roman" w:cs="Times New Roman"/>
          <w:sz w:val="21"/>
          <w:szCs w:val="21"/>
        </w:rPr>
        <w:t>8</w:t>
      </w:r>
      <w:r w:rsidRPr="00316914">
        <w:rPr>
          <w:rFonts w:ascii="Times New Roman" w:hAnsi="Times New Roman" w:cs="Times New Roman"/>
          <w:sz w:val="21"/>
          <w:szCs w:val="21"/>
        </w:rPr>
        <w:t>.</w:t>
      </w:r>
      <w:r w:rsidR="0018249C" w:rsidRPr="00316914">
        <w:rPr>
          <w:rFonts w:ascii="Times New Roman" w:hAnsi="Times New Roman" w:cs="Times New Roman"/>
          <w:sz w:val="21"/>
          <w:szCs w:val="21"/>
        </w:rPr>
        <w:t>0</w:t>
      </w:r>
      <w:r w:rsidR="00316914" w:rsidRPr="00316914">
        <w:rPr>
          <w:rFonts w:ascii="Times New Roman" w:hAnsi="Times New Roman" w:cs="Times New Roman"/>
          <w:sz w:val="21"/>
          <w:szCs w:val="21"/>
        </w:rPr>
        <w:t>27</w:t>
      </w:r>
      <w:r w:rsidR="0000153B" w:rsidRPr="00316914">
        <w:rPr>
          <w:rFonts w:ascii="Times New Roman" w:hAnsi="Times New Roman" w:cs="Times New Roman"/>
          <w:sz w:val="21"/>
          <w:szCs w:val="21"/>
        </w:rPr>
        <w:t>.0</w:t>
      </w:r>
      <w:r w:rsidR="0018249C" w:rsidRPr="00316914">
        <w:rPr>
          <w:rFonts w:ascii="Times New Roman" w:hAnsi="Times New Roman" w:cs="Times New Roman"/>
          <w:sz w:val="21"/>
          <w:szCs w:val="21"/>
        </w:rPr>
        <w:t>5</w:t>
      </w:r>
      <w:r w:rsidR="0000153B" w:rsidRPr="00316914">
        <w:rPr>
          <w:rFonts w:ascii="Times New Roman" w:hAnsi="Times New Roman" w:cs="Times New Roman"/>
          <w:sz w:val="21"/>
          <w:szCs w:val="21"/>
        </w:rPr>
        <w:t>0</w:t>
      </w:r>
      <w:r w:rsidRPr="00316914">
        <w:rPr>
          <w:rFonts w:ascii="Times New Roman" w:hAnsi="Times New Roman" w:cs="Times New Roman"/>
          <w:sz w:val="21"/>
          <w:szCs w:val="21"/>
        </w:rPr>
        <w:t>,00 zł w tym: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16914">
        <w:rPr>
          <w:rFonts w:ascii="Times New Roman" w:hAnsi="Times New Roman" w:cs="Times New Roman"/>
          <w:sz w:val="21"/>
          <w:szCs w:val="21"/>
        </w:rPr>
        <w:t xml:space="preserve"> </w:t>
      </w:r>
      <w:r w:rsidRPr="00316914">
        <w:rPr>
          <w:rFonts w:ascii="Times New Roman" w:hAnsi="Times New Roman" w:cs="Times New Roman"/>
          <w:sz w:val="18"/>
          <w:szCs w:val="18"/>
        </w:rPr>
        <w:t>wynagrod</w:t>
      </w:r>
      <w:r w:rsidR="00316914" w:rsidRPr="00316914">
        <w:rPr>
          <w:rFonts w:ascii="Times New Roman" w:hAnsi="Times New Roman" w:cs="Times New Roman"/>
          <w:sz w:val="18"/>
          <w:szCs w:val="18"/>
        </w:rPr>
        <w:t>zenia ze środków krajowych 37.813</w:t>
      </w:r>
      <w:r w:rsidR="0000153B" w:rsidRPr="00316914">
        <w:rPr>
          <w:rFonts w:ascii="Times New Roman" w:hAnsi="Times New Roman" w:cs="Times New Roman"/>
          <w:sz w:val="18"/>
          <w:szCs w:val="18"/>
        </w:rPr>
        <w:t>.5</w:t>
      </w:r>
      <w:r w:rsidR="0018249C" w:rsidRPr="00316914">
        <w:rPr>
          <w:rFonts w:ascii="Times New Roman" w:hAnsi="Times New Roman" w:cs="Times New Roman"/>
          <w:sz w:val="18"/>
          <w:szCs w:val="18"/>
        </w:rPr>
        <w:t>3</w:t>
      </w:r>
      <w:r w:rsidR="0000153B" w:rsidRPr="00316914">
        <w:rPr>
          <w:rFonts w:ascii="Times New Roman" w:hAnsi="Times New Roman" w:cs="Times New Roman"/>
          <w:sz w:val="18"/>
          <w:szCs w:val="18"/>
        </w:rPr>
        <w:t>7</w:t>
      </w:r>
      <w:r w:rsidRPr="00316914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16914">
        <w:rPr>
          <w:rFonts w:ascii="Times New Roman" w:hAnsi="Times New Roman" w:cs="Times New Roman"/>
          <w:sz w:val="18"/>
          <w:szCs w:val="18"/>
        </w:rPr>
        <w:t xml:space="preserve">wynagrodzenia </w:t>
      </w:r>
      <w:r w:rsidR="0000153B" w:rsidRPr="00316914">
        <w:rPr>
          <w:rFonts w:ascii="Times New Roman" w:hAnsi="Times New Roman" w:cs="Times New Roman"/>
          <w:sz w:val="18"/>
          <w:szCs w:val="18"/>
        </w:rPr>
        <w:t>ze środków pochodzących z UE  213.513</w:t>
      </w:r>
      <w:r w:rsidRPr="00316914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316914">
        <w:rPr>
          <w:rFonts w:ascii="Times New Roman" w:hAnsi="Times New Roman" w:cs="Times New Roman"/>
          <w:sz w:val="21"/>
          <w:szCs w:val="21"/>
        </w:rPr>
        <w:t>pochod</w:t>
      </w:r>
      <w:r w:rsidR="0000153B" w:rsidRPr="00316914">
        <w:rPr>
          <w:rFonts w:ascii="Times New Roman" w:hAnsi="Times New Roman" w:cs="Times New Roman"/>
          <w:sz w:val="21"/>
          <w:szCs w:val="21"/>
        </w:rPr>
        <w:t xml:space="preserve">ne od wynagrodzeń w wysokości  </w:t>
      </w:r>
      <w:r w:rsidR="00316914" w:rsidRPr="00316914">
        <w:rPr>
          <w:rFonts w:ascii="Times New Roman" w:hAnsi="Times New Roman" w:cs="Times New Roman"/>
          <w:sz w:val="21"/>
          <w:szCs w:val="21"/>
        </w:rPr>
        <w:t>6.031</w:t>
      </w:r>
      <w:r w:rsidR="0000153B" w:rsidRPr="00316914">
        <w:rPr>
          <w:rFonts w:ascii="Times New Roman" w:hAnsi="Times New Roman" w:cs="Times New Roman"/>
          <w:sz w:val="21"/>
          <w:szCs w:val="21"/>
        </w:rPr>
        <w:t>.</w:t>
      </w:r>
      <w:r w:rsidR="00316914" w:rsidRPr="00316914">
        <w:rPr>
          <w:rFonts w:ascii="Times New Roman" w:hAnsi="Times New Roman" w:cs="Times New Roman"/>
          <w:sz w:val="21"/>
          <w:szCs w:val="21"/>
        </w:rPr>
        <w:t>2</w:t>
      </w:r>
      <w:r w:rsidR="0018249C" w:rsidRPr="00316914">
        <w:rPr>
          <w:rFonts w:ascii="Times New Roman" w:hAnsi="Times New Roman" w:cs="Times New Roman"/>
          <w:sz w:val="21"/>
          <w:szCs w:val="21"/>
        </w:rPr>
        <w:t>1</w:t>
      </w:r>
      <w:r w:rsidR="0000153B" w:rsidRPr="00316914">
        <w:rPr>
          <w:rFonts w:ascii="Times New Roman" w:hAnsi="Times New Roman" w:cs="Times New Roman"/>
          <w:sz w:val="21"/>
          <w:szCs w:val="21"/>
        </w:rPr>
        <w:t>4</w:t>
      </w:r>
      <w:r w:rsidRPr="00316914">
        <w:rPr>
          <w:rFonts w:ascii="Times New Roman" w:hAnsi="Times New Roman" w:cs="Times New Roman"/>
          <w:sz w:val="21"/>
          <w:szCs w:val="21"/>
        </w:rPr>
        <w:t>,00 zł w tym: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16914">
        <w:rPr>
          <w:rFonts w:ascii="Times New Roman" w:hAnsi="Times New Roman" w:cs="Times New Roman"/>
          <w:sz w:val="18"/>
          <w:szCs w:val="18"/>
        </w:rPr>
        <w:t>pochodne ze środków krajowych  5.9</w:t>
      </w:r>
      <w:r w:rsidR="00316914" w:rsidRPr="00316914">
        <w:rPr>
          <w:rFonts w:ascii="Times New Roman" w:hAnsi="Times New Roman" w:cs="Times New Roman"/>
          <w:sz w:val="18"/>
          <w:szCs w:val="18"/>
        </w:rPr>
        <w:t>60</w:t>
      </w:r>
      <w:r w:rsidR="0000153B" w:rsidRPr="00316914">
        <w:rPr>
          <w:rFonts w:ascii="Times New Roman" w:hAnsi="Times New Roman" w:cs="Times New Roman"/>
          <w:sz w:val="18"/>
          <w:szCs w:val="18"/>
        </w:rPr>
        <w:t>.</w:t>
      </w:r>
      <w:r w:rsidR="00316914" w:rsidRPr="00316914">
        <w:rPr>
          <w:rFonts w:ascii="Times New Roman" w:hAnsi="Times New Roman" w:cs="Times New Roman"/>
          <w:sz w:val="18"/>
          <w:szCs w:val="18"/>
        </w:rPr>
        <w:t>1</w:t>
      </w:r>
      <w:r w:rsidR="0018249C" w:rsidRPr="00316914">
        <w:rPr>
          <w:rFonts w:ascii="Times New Roman" w:hAnsi="Times New Roman" w:cs="Times New Roman"/>
          <w:sz w:val="18"/>
          <w:szCs w:val="18"/>
        </w:rPr>
        <w:t>7</w:t>
      </w:r>
      <w:r w:rsidR="0000153B" w:rsidRPr="00316914">
        <w:rPr>
          <w:rFonts w:ascii="Times New Roman" w:hAnsi="Times New Roman" w:cs="Times New Roman"/>
          <w:sz w:val="18"/>
          <w:szCs w:val="18"/>
        </w:rPr>
        <w:t>4</w:t>
      </w:r>
      <w:r w:rsidRPr="00316914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316914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316914">
        <w:rPr>
          <w:rFonts w:ascii="Times New Roman" w:hAnsi="Times New Roman" w:cs="Times New Roman"/>
          <w:sz w:val="18"/>
          <w:szCs w:val="18"/>
        </w:rPr>
        <w:t xml:space="preserve">pochodne ze środków pochodzących z UE </w:t>
      </w:r>
      <w:r w:rsidR="0000153B" w:rsidRPr="00316914">
        <w:rPr>
          <w:rFonts w:ascii="Times New Roman" w:hAnsi="Times New Roman" w:cs="Times New Roman"/>
          <w:sz w:val="18"/>
          <w:szCs w:val="18"/>
        </w:rPr>
        <w:t>71.040</w:t>
      </w:r>
      <w:r w:rsidRPr="00316914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dotacje w wysokości  3.984.170,00 zł w tym: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92DDC">
        <w:rPr>
          <w:rFonts w:ascii="Times New Roman" w:hAnsi="Times New Roman" w:cs="Times New Roman"/>
          <w:sz w:val="18"/>
          <w:szCs w:val="18"/>
        </w:rPr>
        <w:t>dotacje ze środków krajowych  3.984.170,00 zł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92DDC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E9535B" w:rsidRPr="00792DDC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lastRenderedPageBreak/>
        <w:t>wydatki majątkowe w wysokości 1</w:t>
      </w:r>
      <w:r w:rsidR="00EA2B0B" w:rsidRPr="00792DDC">
        <w:rPr>
          <w:rFonts w:ascii="Times New Roman" w:hAnsi="Times New Roman" w:cs="Times New Roman"/>
          <w:sz w:val="21"/>
          <w:szCs w:val="21"/>
        </w:rPr>
        <w:t>4.932.300</w:t>
      </w:r>
      <w:r w:rsidRPr="00792DDC">
        <w:rPr>
          <w:rFonts w:ascii="Times New Roman" w:hAnsi="Times New Roman" w:cs="Times New Roman"/>
          <w:sz w:val="21"/>
          <w:szCs w:val="21"/>
        </w:rPr>
        <w:t>,00</w:t>
      </w:r>
      <w:r w:rsidRPr="00792DDC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14.</w:t>
      </w:r>
      <w:r w:rsidR="00EA2B0B" w:rsidRPr="00792DDC">
        <w:rPr>
          <w:rFonts w:ascii="Times New Roman" w:hAnsi="Times New Roman" w:cs="Times New Roman"/>
          <w:sz w:val="21"/>
          <w:szCs w:val="21"/>
        </w:rPr>
        <w:t>932.300</w:t>
      </w:r>
      <w:r w:rsidRPr="00792DDC">
        <w:rPr>
          <w:rFonts w:ascii="Times New Roman" w:hAnsi="Times New Roman" w:cs="Times New Roman"/>
          <w:sz w:val="21"/>
          <w:szCs w:val="21"/>
        </w:rPr>
        <w:t>,00 zł, zgodnie z załącznikiem Nr 3.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3.</w:t>
      </w:r>
      <w:r w:rsidRPr="00792DDC">
        <w:rPr>
          <w:rFonts w:ascii="Times New Roman" w:hAnsi="Times New Roman" w:cs="Times New Roman"/>
          <w:sz w:val="21"/>
          <w:szCs w:val="21"/>
        </w:rPr>
        <w:t>1. Deficyt budżetu powiatu w wysokości 6.199.150,00 zł, który zostanie pokryty przychodami pochodzącymi z kredytu (4.600.000,00 zł) i nadwyżki budżetowej (1.599.150,00 zł).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2. Przychody budżetu w wysokości 10.909.578,00 zł, rozchody w wysokości 4.710.428,00 zł zgodnie z załącznikiem Nr 4.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4.</w:t>
      </w:r>
      <w:r w:rsidRPr="00792DDC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4D40F6">
        <w:rPr>
          <w:rFonts w:ascii="Times New Roman" w:hAnsi="Times New Roman" w:cs="Times New Roman"/>
          <w:sz w:val="21"/>
          <w:szCs w:val="21"/>
        </w:rPr>
        <w:t>191.609</w:t>
      </w:r>
      <w:r w:rsidRPr="00792DDC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celową zgodnie z ustawą o zarządzaniu kryzysowym w kwocie 135.000,00 zł,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5</w:t>
      </w:r>
      <w:r w:rsidRPr="00792DDC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792DDC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6</w:t>
      </w:r>
      <w:r w:rsidRPr="00792DDC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</w:t>
      </w:r>
      <w:r w:rsidR="0000153B" w:rsidRPr="00792DDC">
        <w:rPr>
          <w:rFonts w:ascii="Times New Roman" w:hAnsi="Times New Roman" w:cs="Times New Roman"/>
          <w:sz w:val="21"/>
          <w:szCs w:val="21"/>
        </w:rPr>
        <w:t>nsów publicznych w wysokości 3.20</w:t>
      </w:r>
      <w:r w:rsidRPr="00792DDC">
        <w:rPr>
          <w:rFonts w:ascii="Times New Roman" w:hAnsi="Times New Roman" w:cs="Times New Roman"/>
          <w:sz w:val="21"/>
          <w:szCs w:val="21"/>
        </w:rPr>
        <w:t>7.170,00 zł, zgodnie z załącznikiem Nr 8: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3.1</w:t>
      </w:r>
      <w:r w:rsidR="0000153B" w:rsidRPr="00792DDC">
        <w:rPr>
          <w:rFonts w:ascii="Times New Roman" w:hAnsi="Times New Roman" w:cs="Times New Roman"/>
          <w:sz w:val="21"/>
          <w:szCs w:val="21"/>
        </w:rPr>
        <w:t>5</w:t>
      </w:r>
      <w:r w:rsidRPr="00792DDC">
        <w:rPr>
          <w:rFonts w:ascii="Times New Roman" w:hAnsi="Times New Roman" w:cs="Times New Roman"/>
          <w:sz w:val="21"/>
          <w:szCs w:val="21"/>
        </w:rPr>
        <w:t>7.850,00 zł, zgodnie z załącznikiem Nr 8a,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§7</w:t>
      </w:r>
      <w:r w:rsidRPr="00792DDC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E9535B" w:rsidRPr="00792DDC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dochody    165.000,00 zł,</w:t>
      </w:r>
    </w:p>
    <w:p w:rsidR="00E9535B" w:rsidRPr="00792DDC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wydatki     190.000,00 zł, zgodnie z załącznikiem Nr 10.</w:t>
      </w:r>
    </w:p>
    <w:p w:rsidR="00E9535B" w:rsidRPr="00792DDC" w:rsidRDefault="00E9535B" w:rsidP="00E9535B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8.</w:t>
      </w:r>
      <w:r w:rsidRPr="00792DDC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sfinansowanie przejściowego deficytu budżetu w kwocie 500.000,00 zł,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sfinansowanie planowanego deficytu budżetu w kwocie 4.600.000,00 zł,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9.</w:t>
      </w:r>
      <w:r w:rsidRPr="00792DDC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udzielania w roku budżetowym pożyczek do łącznej kwoty 100.000,00 zł,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lastRenderedPageBreak/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lokowania wolnych środków budżetowych na rachunkach bankowych w innych bankach niż bank prowadzący obsługę budżetu powiatu.”</w:t>
      </w:r>
    </w:p>
    <w:p w:rsidR="00E9535B" w:rsidRPr="00E57272" w:rsidRDefault="00E9535B" w:rsidP="00E9535B">
      <w:pPr>
        <w:pStyle w:val="Normal"/>
        <w:spacing w:line="276" w:lineRule="auto"/>
        <w:ind w:left="360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8249C">
        <w:rPr>
          <w:rFonts w:ascii="Times New Roman" w:hAnsi="Times New Roman" w:cs="Times New Roman"/>
          <w:sz w:val="21"/>
          <w:szCs w:val="21"/>
        </w:rPr>
        <w:t>W załączniku  Nr 2  „ Wydatki budżetu powiatu nakielskiego na 2012 rok” wprowadza się zm</w:t>
      </w:r>
      <w:r w:rsidR="0018249C">
        <w:rPr>
          <w:rFonts w:ascii="Times New Roman" w:hAnsi="Times New Roman" w:cs="Times New Roman"/>
          <w:sz w:val="21"/>
          <w:szCs w:val="21"/>
        </w:rPr>
        <w:t>iany określone w załączniku Nr 1</w:t>
      </w:r>
      <w:r w:rsidR="00FF5DC6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8521D5" w:rsidRPr="0018249C" w:rsidRDefault="008521D5" w:rsidP="008521D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sz w:val="21"/>
          <w:szCs w:val="21"/>
        </w:rPr>
        <w:t xml:space="preserve">W załączniku Nr 5 „Dochody i wydatki związane z realizacją zadań z zakresu administracji rządowej i innych zadań zleconych jednostce samorządu terytorialnego odrębnymi ustawami w 2012 roku”, wprowadza się zmiany określone w załączniku Nr 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381725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E50E53" w:rsidRPr="00381725" w:rsidRDefault="00E50E53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b/>
          <w:sz w:val="21"/>
          <w:szCs w:val="21"/>
        </w:rPr>
        <w:t>§  2.</w:t>
      </w:r>
      <w:r w:rsidRPr="00381725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E9535B" w:rsidRPr="00381725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b/>
          <w:sz w:val="21"/>
          <w:szCs w:val="21"/>
        </w:rPr>
        <w:t>§  3.</w:t>
      </w:r>
      <w:r w:rsidRPr="00381725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57272" w:rsidRPr="00381725" w:rsidRDefault="003F1708" w:rsidP="00E57272">
      <w:pPr>
        <w:rPr>
          <w:rFonts w:ascii="Times New Roman" w:hAnsi="Times New Roman" w:cs="Times New Roman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>
        <w:rPr>
          <w:rFonts w:ascii="Arial Narrow" w:hAnsi="Arial Narrow"/>
        </w:rPr>
        <w:t xml:space="preserve">  </w:t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691242">
        <w:rPr>
          <w:rFonts w:ascii="Arial Narrow" w:hAnsi="Arial Narrow"/>
        </w:rPr>
        <w:t xml:space="preserve"> </w:t>
      </w:r>
      <w:r w:rsidR="00E57272">
        <w:rPr>
          <w:rFonts w:ascii="Arial Narrow" w:hAnsi="Arial Narrow"/>
        </w:rPr>
        <w:t xml:space="preserve">  </w:t>
      </w:r>
      <w:r w:rsidR="00E57272" w:rsidRPr="00381725">
        <w:rPr>
          <w:rFonts w:ascii="Arial Narrow" w:hAnsi="Arial Narrow"/>
        </w:rPr>
        <w:t xml:space="preserve">   </w:t>
      </w:r>
      <w:r w:rsidR="00E57272" w:rsidRPr="00381725">
        <w:rPr>
          <w:rFonts w:ascii="Times New Roman" w:hAnsi="Times New Roman" w:cs="Times New Roman"/>
        </w:rPr>
        <w:t xml:space="preserve">    </w:t>
      </w:r>
      <w:r w:rsidR="00E57272" w:rsidRPr="00381725">
        <w:rPr>
          <w:rFonts w:ascii="Times New Roman" w:hAnsi="Times New Roman" w:cs="Times New Roman"/>
          <w:b/>
        </w:rPr>
        <w:t>Starosta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Tadeusz Sobol… …………………….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38172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Wicestarosta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Andrzej Kinderman …………………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38172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Pozostali członkowie Zarządu: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Leszek Gutkowski ..…………….…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Jarosław Schulz.……………………..</w:t>
      </w:r>
    </w:p>
    <w:p w:rsidR="00E57272" w:rsidRPr="00381725" w:rsidRDefault="00E57272" w:rsidP="00E57272">
      <w:pPr>
        <w:rPr>
          <w:rFonts w:ascii="Arial Narrow" w:hAnsi="Arial Narrow"/>
        </w:rPr>
      </w:pPr>
      <w:r w:rsidRPr="00381725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534371" w:rsidRPr="002911E9" w:rsidRDefault="00534371" w:rsidP="00E57272">
      <w:pPr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FF5DC6" w:rsidRDefault="00FF5DC6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FF5DC6" w:rsidRDefault="00FF5DC6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FF5DC6" w:rsidRDefault="00FF5DC6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FF5DC6" w:rsidRDefault="00FF5DC6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  <w:r w:rsidRPr="00CC4518">
        <w:rPr>
          <w:rFonts w:ascii="Times New Roman" w:hAnsi="Times New Roman" w:cs="Times New Roman"/>
          <w:b/>
        </w:rPr>
        <w:lastRenderedPageBreak/>
        <w:t>UZASADNIENIE</w:t>
      </w:r>
    </w:p>
    <w:p w:rsidR="0068186D" w:rsidRDefault="0068186D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</w:p>
    <w:p w:rsidR="00114BCA" w:rsidRDefault="0068186D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>Zmian w planie w</w:t>
      </w:r>
      <w:r w:rsidR="00CE1A4D">
        <w:rPr>
          <w:rFonts w:ascii="Times New Roman" w:hAnsi="Times New Roman" w:cs="Times New Roman"/>
          <w:sz w:val="21"/>
          <w:szCs w:val="21"/>
        </w:rPr>
        <w:t>ydatków</w:t>
      </w:r>
      <w:r w:rsidRPr="0007187F">
        <w:rPr>
          <w:rFonts w:ascii="Times New Roman" w:hAnsi="Times New Roman" w:cs="Times New Roman"/>
          <w:sz w:val="21"/>
          <w:szCs w:val="21"/>
        </w:rPr>
        <w:t xml:space="preserve"> budżetowych dokonuje się w następujących rozdziałach klasyfikacji budżetowej:</w:t>
      </w:r>
    </w:p>
    <w:p w:rsidR="00D62723" w:rsidRPr="0007187F" w:rsidRDefault="00D62723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- 71030 Powiatowy Fundusz Gospodarki Zasobem Geodezyjnym i Kartograficznym, dokonuje się przesunięcia środków na kwotę 23.700,00 zł w związku z koniecznością zatrudnienia na umowę cywilno-prawną osób wykonujących zadania związane z przygotowaniem materiałów geodezyjnych i kartograficznych zgłoszonych do Ośrodka Dokumentacji Geodezyjnej i Kartograficznej prac geodezyjnych,</w:t>
      </w:r>
    </w:p>
    <w:p w:rsidR="006F0655" w:rsidRDefault="0068186D" w:rsidP="00D62723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- 70005 Gospodarka gruntami i nieruchomościami, </w:t>
      </w:r>
      <w:r w:rsidR="00D62723">
        <w:rPr>
          <w:rFonts w:ascii="Times New Roman" w:hAnsi="Times New Roman" w:cs="Times New Roman"/>
          <w:sz w:val="21"/>
          <w:szCs w:val="21"/>
        </w:rPr>
        <w:t>dokonuje się przesunięcia środków finansowych na kwotę 10.000,00 zł w związku z koniecznością zabezpieczenia środków na opłaty za administrowanie i czynsze za mieszkania będące własnością powiatu nakielskiego w związku ze zmianą sposobu rozliczenia zaproponowaną przez spółdzielnie mieszkaniowe.</w:t>
      </w:r>
      <w:r w:rsidR="008521D5">
        <w:rPr>
          <w:rFonts w:ascii="Times New Roman" w:hAnsi="Times New Roman" w:cs="Times New Roman"/>
          <w:sz w:val="21"/>
          <w:szCs w:val="21"/>
        </w:rPr>
        <w:t xml:space="preserve"> Ponadto dokonuje się przesunięcia środków na kwotę 271 zł w związku z koniecznością wykonania tablicy informacyjnej w związku z realizacją zadań z zakresu gospodarki nieruchomościami należącymi do Skarbu Państwa.</w:t>
      </w:r>
    </w:p>
    <w:sectPr w:rsidR="006F0655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0153B"/>
    <w:rsid w:val="0001365E"/>
    <w:rsid w:val="00016C3E"/>
    <w:rsid w:val="000325AA"/>
    <w:rsid w:val="000376A5"/>
    <w:rsid w:val="00061264"/>
    <w:rsid w:val="0007187F"/>
    <w:rsid w:val="00077339"/>
    <w:rsid w:val="00083D86"/>
    <w:rsid w:val="000A282C"/>
    <w:rsid w:val="000E538C"/>
    <w:rsid w:val="000E5F43"/>
    <w:rsid w:val="000F47DE"/>
    <w:rsid w:val="00102A39"/>
    <w:rsid w:val="00114BCA"/>
    <w:rsid w:val="00116F03"/>
    <w:rsid w:val="00132F56"/>
    <w:rsid w:val="001377F4"/>
    <w:rsid w:val="001546DC"/>
    <w:rsid w:val="001650C9"/>
    <w:rsid w:val="001676DE"/>
    <w:rsid w:val="0018249C"/>
    <w:rsid w:val="00187BFB"/>
    <w:rsid w:val="001941C7"/>
    <w:rsid w:val="0019753F"/>
    <w:rsid w:val="001A00A6"/>
    <w:rsid w:val="001A0F68"/>
    <w:rsid w:val="001A7DF2"/>
    <w:rsid w:val="001B0F95"/>
    <w:rsid w:val="001B1C60"/>
    <w:rsid w:val="001B4120"/>
    <w:rsid w:val="001C36A1"/>
    <w:rsid w:val="001D55B0"/>
    <w:rsid w:val="001F5564"/>
    <w:rsid w:val="00214D85"/>
    <w:rsid w:val="002152A4"/>
    <w:rsid w:val="0021566B"/>
    <w:rsid w:val="00240D20"/>
    <w:rsid w:val="00250B7B"/>
    <w:rsid w:val="00265AA6"/>
    <w:rsid w:val="0027130F"/>
    <w:rsid w:val="00285CF9"/>
    <w:rsid w:val="002911E9"/>
    <w:rsid w:val="002D6FCF"/>
    <w:rsid w:val="002F2515"/>
    <w:rsid w:val="002F5BEA"/>
    <w:rsid w:val="00307B40"/>
    <w:rsid w:val="003112DF"/>
    <w:rsid w:val="00312B05"/>
    <w:rsid w:val="00316914"/>
    <w:rsid w:val="00332C70"/>
    <w:rsid w:val="00353212"/>
    <w:rsid w:val="00354863"/>
    <w:rsid w:val="00364591"/>
    <w:rsid w:val="00373502"/>
    <w:rsid w:val="003B0D09"/>
    <w:rsid w:val="003B7A9E"/>
    <w:rsid w:val="003E4488"/>
    <w:rsid w:val="003E5850"/>
    <w:rsid w:val="003E7898"/>
    <w:rsid w:val="003F1708"/>
    <w:rsid w:val="00414A97"/>
    <w:rsid w:val="00416E4A"/>
    <w:rsid w:val="00421A0F"/>
    <w:rsid w:val="00431B0E"/>
    <w:rsid w:val="00450BA6"/>
    <w:rsid w:val="00476ECE"/>
    <w:rsid w:val="004A2DC3"/>
    <w:rsid w:val="004D09D2"/>
    <w:rsid w:val="004D40F6"/>
    <w:rsid w:val="004E5EAA"/>
    <w:rsid w:val="004F161C"/>
    <w:rsid w:val="005227E5"/>
    <w:rsid w:val="0053340E"/>
    <w:rsid w:val="00533F1A"/>
    <w:rsid w:val="0053431C"/>
    <w:rsid w:val="00534371"/>
    <w:rsid w:val="005402DB"/>
    <w:rsid w:val="00555412"/>
    <w:rsid w:val="00585B8B"/>
    <w:rsid w:val="005A5DDA"/>
    <w:rsid w:val="005D15DE"/>
    <w:rsid w:val="005F2565"/>
    <w:rsid w:val="005F41CF"/>
    <w:rsid w:val="005F601B"/>
    <w:rsid w:val="00600788"/>
    <w:rsid w:val="0060367F"/>
    <w:rsid w:val="0068186D"/>
    <w:rsid w:val="00687CDD"/>
    <w:rsid w:val="00691242"/>
    <w:rsid w:val="006B02C7"/>
    <w:rsid w:val="006F0655"/>
    <w:rsid w:val="006F54A2"/>
    <w:rsid w:val="00701365"/>
    <w:rsid w:val="007361EB"/>
    <w:rsid w:val="007406E6"/>
    <w:rsid w:val="007644A6"/>
    <w:rsid w:val="00773286"/>
    <w:rsid w:val="00785871"/>
    <w:rsid w:val="00792DDC"/>
    <w:rsid w:val="007B2601"/>
    <w:rsid w:val="007D5A27"/>
    <w:rsid w:val="007E3098"/>
    <w:rsid w:val="007E3588"/>
    <w:rsid w:val="00801D47"/>
    <w:rsid w:val="008130C9"/>
    <w:rsid w:val="0082131E"/>
    <w:rsid w:val="0082506E"/>
    <w:rsid w:val="008521D5"/>
    <w:rsid w:val="0085519B"/>
    <w:rsid w:val="008B07B0"/>
    <w:rsid w:val="008B789D"/>
    <w:rsid w:val="009123CE"/>
    <w:rsid w:val="00926D5C"/>
    <w:rsid w:val="00943C57"/>
    <w:rsid w:val="00950594"/>
    <w:rsid w:val="009538A3"/>
    <w:rsid w:val="00961433"/>
    <w:rsid w:val="00963C07"/>
    <w:rsid w:val="0097077B"/>
    <w:rsid w:val="009756F9"/>
    <w:rsid w:val="00983373"/>
    <w:rsid w:val="00996D56"/>
    <w:rsid w:val="009E7E2C"/>
    <w:rsid w:val="00A21B0E"/>
    <w:rsid w:val="00A414CE"/>
    <w:rsid w:val="00A56FA3"/>
    <w:rsid w:val="00A61803"/>
    <w:rsid w:val="00A63C9C"/>
    <w:rsid w:val="00A67A1C"/>
    <w:rsid w:val="00A706E8"/>
    <w:rsid w:val="00A72A56"/>
    <w:rsid w:val="00AC00D2"/>
    <w:rsid w:val="00AC258D"/>
    <w:rsid w:val="00AC7640"/>
    <w:rsid w:val="00AE6627"/>
    <w:rsid w:val="00B0019A"/>
    <w:rsid w:val="00B07399"/>
    <w:rsid w:val="00B15509"/>
    <w:rsid w:val="00B52042"/>
    <w:rsid w:val="00B5576A"/>
    <w:rsid w:val="00B77071"/>
    <w:rsid w:val="00BA54AF"/>
    <w:rsid w:val="00BA7E86"/>
    <w:rsid w:val="00BF34C2"/>
    <w:rsid w:val="00C10DDE"/>
    <w:rsid w:val="00C276CE"/>
    <w:rsid w:val="00C458F2"/>
    <w:rsid w:val="00C472E0"/>
    <w:rsid w:val="00C6103C"/>
    <w:rsid w:val="00C76FA8"/>
    <w:rsid w:val="00C95270"/>
    <w:rsid w:val="00CB57BD"/>
    <w:rsid w:val="00CB6B80"/>
    <w:rsid w:val="00CC0572"/>
    <w:rsid w:val="00CC4518"/>
    <w:rsid w:val="00CE1A4D"/>
    <w:rsid w:val="00CE6A76"/>
    <w:rsid w:val="00CE7272"/>
    <w:rsid w:val="00CF4FDB"/>
    <w:rsid w:val="00D21193"/>
    <w:rsid w:val="00D47064"/>
    <w:rsid w:val="00D62723"/>
    <w:rsid w:val="00D63A05"/>
    <w:rsid w:val="00D81BAF"/>
    <w:rsid w:val="00D953D4"/>
    <w:rsid w:val="00DB145B"/>
    <w:rsid w:val="00DD670A"/>
    <w:rsid w:val="00DE73B2"/>
    <w:rsid w:val="00DF7005"/>
    <w:rsid w:val="00E02095"/>
    <w:rsid w:val="00E50E53"/>
    <w:rsid w:val="00E57272"/>
    <w:rsid w:val="00E605A1"/>
    <w:rsid w:val="00E66888"/>
    <w:rsid w:val="00E750F5"/>
    <w:rsid w:val="00E9535B"/>
    <w:rsid w:val="00EA2B0B"/>
    <w:rsid w:val="00EC4021"/>
    <w:rsid w:val="00EC6447"/>
    <w:rsid w:val="00ED589A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29F"/>
    <w:rsid w:val="00F91E59"/>
    <w:rsid w:val="00FB45A4"/>
    <w:rsid w:val="00FE1225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Aldona Zielińska</cp:lastModifiedBy>
  <cp:revision>57</cp:revision>
  <cp:lastPrinted>2012-07-26T09:31:00Z</cp:lastPrinted>
  <dcterms:created xsi:type="dcterms:W3CDTF">2010-03-09T13:38:00Z</dcterms:created>
  <dcterms:modified xsi:type="dcterms:W3CDTF">2012-08-01T09:01:00Z</dcterms:modified>
</cp:coreProperties>
</file>