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2B" w:rsidRPr="001C4104" w:rsidRDefault="0006682B" w:rsidP="001C410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 xml:space="preserve">DZIAŁ 600 TRANSPORT I ŁĄCZNOŚĆ – </w:t>
      </w:r>
      <w:r w:rsidRPr="001C4104">
        <w:rPr>
          <w:rFonts w:ascii="Times New Roman" w:hAnsi="Times New Roman" w:cs="Times New Roman"/>
          <w:sz w:val="20"/>
          <w:szCs w:val="20"/>
        </w:rPr>
        <w:t xml:space="preserve">plan zadań inwestycyjnych wynosi 10.328.600,00 zł wykonanie 102.292,00 zł </w:t>
      </w:r>
      <w:proofErr w:type="spellStart"/>
      <w:r w:rsidRPr="001C4104">
        <w:rPr>
          <w:rFonts w:ascii="Times New Roman" w:hAnsi="Times New Roman" w:cs="Times New Roman"/>
          <w:sz w:val="20"/>
          <w:szCs w:val="20"/>
        </w:rPr>
        <w:t>tj</w:t>
      </w:r>
      <w:proofErr w:type="spellEnd"/>
      <w:r w:rsidRPr="001C4104">
        <w:rPr>
          <w:rFonts w:ascii="Times New Roman" w:hAnsi="Times New Roman" w:cs="Times New Roman"/>
          <w:sz w:val="20"/>
          <w:szCs w:val="20"/>
        </w:rPr>
        <w:t xml:space="preserve"> 1%. </w:t>
      </w:r>
      <w:r w:rsidRPr="001C41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6682B" w:rsidRPr="001C4104" w:rsidRDefault="0006682B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 xml:space="preserve">Rozdział 60013 Drogi publiczne wojewódzkie </w:t>
      </w:r>
      <w:r w:rsidRPr="001C4104">
        <w:rPr>
          <w:rFonts w:ascii="Times New Roman" w:hAnsi="Times New Roman" w:cs="Times New Roman"/>
          <w:sz w:val="20"/>
          <w:szCs w:val="20"/>
        </w:rPr>
        <w:t>planowana kwota 112.500,00 zł została zrealizowana w wysokości 12.500,00 zł. Przekazano Gminie Nakło nad Notecią środki finansowe na dokumentację projektową nowego rozwiązania skrzyżowania dróg w Paterku. Budowa ścieżki pieszo-rowerowej Nakło-Paterek rozpocznie się w II półroczu 2009 roku.</w:t>
      </w:r>
    </w:p>
    <w:p w:rsidR="0006682B" w:rsidRPr="001C4104" w:rsidRDefault="0006682B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60014 Drogi publiczne powiatowe</w:t>
      </w:r>
      <w:r w:rsidRPr="001C4104">
        <w:rPr>
          <w:rFonts w:ascii="Times New Roman" w:hAnsi="Times New Roman" w:cs="Times New Roman"/>
          <w:sz w:val="20"/>
          <w:szCs w:val="20"/>
        </w:rPr>
        <w:t xml:space="preserve"> planowana kwota na  modernizację dróg powiatowych w wysokości 10.179.100,00 zł została zrealizowana zaledwie w kwocie 89.792,00 zł, większość prac wykonana będzie w II półroczu 2009 roku. Środ</w:t>
      </w:r>
      <w:r w:rsidR="00C322B6">
        <w:rPr>
          <w:rFonts w:ascii="Times New Roman" w:hAnsi="Times New Roman" w:cs="Times New Roman"/>
          <w:sz w:val="20"/>
          <w:szCs w:val="20"/>
        </w:rPr>
        <w:t xml:space="preserve">ki finansowe wykorzystano na : </w:t>
      </w:r>
      <w:r w:rsidRPr="001C4104">
        <w:rPr>
          <w:rFonts w:ascii="Times New Roman" w:hAnsi="Times New Roman" w:cs="Times New Roman"/>
          <w:sz w:val="20"/>
          <w:szCs w:val="20"/>
        </w:rPr>
        <w:t xml:space="preserve"> wykonanie na potrzeby modernizacji drogi powiatowej Nakło-Bydgoszcz studium wykonalności projektu - 6.100,00 zł, projekt budowlany-45.140,00 zł, podział działek-3.172,00 zł, mapy ewidencyjne do projektu – 29.280,00 zł oraz na potrzeby remontu drogi powiatowej </w:t>
      </w:r>
      <w:proofErr w:type="spellStart"/>
      <w:r w:rsidRPr="001C4104">
        <w:rPr>
          <w:rFonts w:ascii="Times New Roman" w:hAnsi="Times New Roman" w:cs="Times New Roman"/>
          <w:sz w:val="20"/>
          <w:szCs w:val="20"/>
        </w:rPr>
        <w:t>Miastowice-Pobodowice</w:t>
      </w:r>
      <w:proofErr w:type="spellEnd"/>
      <w:r w:rsidRPr="001C4104">
        <w:rPr>
          <w:rFonts w:ascii="Times New Roman" w:hAnsi="Times New Roman" w:cs="Times New Roman"/>
          <w:sz w:val="20"/>
          <w:szCs w:val="20"/>
        </w:rPr>
        <w:t xml:space="preserve"> na opracowanie studium wykonalności projektu 6.100,00 zł.</w:t>
      </w:r>
    </w:p>
    <w:p w:rsidR="0006682B" w:rsidRPr="001C4104" w:rsidRDefault="0006682B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 750 ADMINISTRACJA PUBLICZNA</w:t>
      </w:r>
      <w:r w:rsidR="001C4104" w:rsidRPr="001C4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4104" w:rsidRPr="001C4104">
        <w:rPr>
          <w:rFonts w:ascii="Times New Roman" w:hAnsi="Times New Roman" w:cs="Times New Roman"/>
          <w:sz w:val="20"/>
          <w:szCs w:val="20"/>
        </w:rPr>
        <w:t>planowane na kwotę 62.000,00 zł wydatki inwestycyjne zrealizowano w 24,19%.</w:t>
      </w:r>
    </w:p>
    <w:p w:rsidR="0006682B" w:rsidRPr="001C4104" w:rsidRDefault="0006682B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75020 Starostwa powiatowe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planowana kwota inwestycji 62.000,00 zł została wykonana w kwocie 15.000,00 zł, zakupiono na potrzeby urzędu urządzenie klimatyzujące.</w:t>
      </w:r>
    </w:p>
    <w:p w:rsidR="00086F2D" w:rsidRPr="001C4104" w:rsidRDefault="00086F2D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 801 OŚWIATA I WYCHOWANIE</w:t>
      </w:r>
      <w:r w:rsidRPr="001C4104">
        <w:rPr>
          <w:rFonts w:ascii="Times New Roman" w:hAnsi="Times New Roman" w:cs="Times New Roman"/>
          <w:sz w:val="20"/>
          <w:szCs w:val="20"/>
        </w:rPr>
        <w:t xml:space="preserve"> - planowana kwota w wysokości 6.394.190,00 zł została wykonana w wysokości 1.153.346,46 zł tj. 18,04%.</w:t>
      </w:r>
    </w:p>
    <w:p w:rsidR="00086F2D" w:rsidRPr="001C4104" w:rsidRDefault="00086F2D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80130 Szkoły zawodowe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planowana kwota w wysokości 4.551.190,00 zł została wykonana w wysokości 1.153.346,46 zł tj. 25,34%. Dokonano płatności wykonawcy za budowę sali gimnastycznej przy Zespole Szkół </w:t>
      </w:r>
      <w:proofErr w:type="spellStart"/>
      <w:r w:rsidRPr="001C4104">
        <w:rPr>
          <w:rFonts w:ascii="Times New Roman" w:hAnsi="Times New Roman" w:cs="Times New Roman"/>
          <w:sz w:val="20"/>
          <w:szCs w:val="20"/>
        </w:rPr>
        <w:t>Ponadgimnazjalnych</w:t>
      </w:r>
      <w:proofErr w:type="spellEnd"/>
      <w:r w:rsidRPr="001C4104">
        <w:rPr>
          <w:rFonts w:ascii="Times New Roman" w:hAnsi="Times New Roman" w:cs="Times New Roman"/>
          <w:sz w:val="20"/>
          <w:szCs w:val="20"/>
        </w:rPr>
        <w:t xml:space="preserve"> w Nakle nad Notecią na kwotę 1.119.157,86 zł oraz dokonano zakupu kontenerów sanitarnych na przystań wodną za kwotę 6.500,00 zł, pomp wodnych do silników głównych statku szkolnego na kwotę 7.688,60 zł a także zakupiono statek do nauki przedmiotu Bizon – B – 16 na kwotę 20.000,00 zł.</w:t>
      </w:r>
    </w:p>
    <w:p w:rsidR="00086F2D" w:rsidRPr="001C4104" w:rsidRDefault="00086F2D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 852 POMOC SPOŁECZNA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 wydatków inwestycyjnych na kwotę 187.000,00 zł zrealizowano w 0,32%.</w:t>
      </w:r>
    </w:p>
    <w:p w:rsidR="00086F2D" w:rsidRPr="001C4104" w:rsidRDefault="00086F2D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85203 Ośrodki wsparcia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planowaną kwotę na budowę szybu do windy i instalację urządzenia</w:t>
      </w:r>
      <w:r w:rsidR="001C4104" w:rsidRPr="001C4104">
        <w:rPr>
          <w:rFonts w:ascii="Times New Roman" w:hAnsi="Times New Roman" w:cs="Times New Roman"/>
          <w:sz w:val="20"/>
          <w:szCs w:val="20"/>
        </w:rPr>
        <w:t xml:space="preserve"> na potrzeby Środowiskowego Domu Samopomocy </w:t>
      </w:r>
      <w:r w:rsidRPr="001C4104">
        <w:rPr>
          <w:rFonts w:ascii="Times New Roman" w:hAnsi="Times New Roman" w:cs="Times New Roman"/>
          <w:sz w:val="20"/>
          <w:szCs w:val="20"/>
        </w:rPr>
        <w:t xml:space="preserve"> na kwotę 187.000,00 zł zrealizowano w wysokości 607,00 zł. Dokonano wydatków związanych z wstępnymi pracami projektowo-budowlanymi. 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DZIAŁ853 POZOSTAŁE ZADANIA W ZAKRESIE POLITYKI SPOŁECZNEJ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–planowana kwota wydatków inwestycyjnych w wysokości 265.000,00 zł została zrealizowana w 82,74%.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85333 Powiatowe urzędy pracy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planowany wydatek inwestycyjny na kwotę 265.000,00 zł polegający na modernizacji budynku w Szubinie przeznaczonego na filię Powiatowego Urzędu Pracy wykonano na kwotę 219.279,65 zł tj. 82,74%.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</w:t>
      </w:r>
      <w:r w:rsidR="00C322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C4104">
        <w:rPr>
          <w:rFonts w:ascii="Times New Roman" w:hAnsi="Times New Roman" w:cs="Times New Roman"/>
          <w:b/>
          <w:sz w:val="20"/>
          <w:szCs w:val="20"/>
        </w:rPr>
        <w:t>854 EDUKACYJNA OPIEKA WYCHOWAWCZA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planowane wydatki inwestycyjne na kwotę </w:t>
      </w:r>
      <w:r w:rsidR="00C322B6">
        <w:rPr>
          <w:rFonts w:ascii="Times New Roman" w:hAnsi="Times New Roman" w:cs="Times New Roman"/>
          <w:sz w:val="20"/>
          <w:szCs w:val="20"/>
        </w:rPr>
        <w:t>583.000,00 zł zrealizowano w 16,90</w:t>
      </w:r>
      <w:r w:rsidRPr="001C4104">
        <w:rPr>
          <w:rFonts w:ascii="Times New Roman" w:hAnsi="Times New Roman" w:cs="Times New Roman"/>
          <w:sz w:val="20"/>
          <w:szCs w:val="20"/>
        </w:rPr>
        <w:t>%.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Rozdział 85420 Młodzieżowe ośrodki wychowawcze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planowane w wysokości 120.000,00 zł środki na zakup samochodu – bus dla MOW w </w:t>
      </w:r>
      <w:proofErr w:type="spellStart"/>
      <w:r w:rsidRPr="001C4104">
        <w:rPr>
          <w:rFonts w:ascii="Times New Roman" w:hAnsi="Times New Roman" w:cs="Times New Roman"/>
          <w:sz w:val="20"/>
          <w:szCs w:val="20"/>
        </w:rPr>
        <w:t>Samostrzelu</w:t>
      </w:r>
      <w:proofErr w:type="spellEnd"/>
      <w:r w:rsidRPr="001C4104">
        <w:rPr>
          <w:rFonts w:ascii="Times New Roman" w:hAnsi="Times New Roman" w:cs="Times New Roman"/>
          <w:sz w:val="20"/>
          <w:szCs w:val="20"/>
        </w:rPr>
        <w:t xml:space="preserve"> wydatkowano na kwotę 98.400,00 zł.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 926 KULTURA FIZYCZNA I SPORT</w:t>
      </w:r>
      <w:r w:rsidRPr="001C4104">
        <w:rPr>
          <w:rFonts w:ascii="Times New Roman" w:hAnsi="Times New Roman" w:cs="Times New Roman"/>
          <w:sz w:val="20"/>
          <w:szCs w:val="20"/>
        </w:rPr>
        <w:t xml:space="preserve"> planowane wydatki inwestycyjne w wysokości 1.700.000,00 zł zrealizowano w 1,2%.</w:t>
      </w:r>
    </w:p>
    <w:p w:rsidR="001C4104" w:rsidRPr="001C4104" w:rsidRDefault="001C4104" w:rsidP="001C4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b/>
          <w:sz w:val="20"/>
          <w:szCs w:val="20"/>
        </w:rPr>
        <w:t>Dział 92601 Obiekty sportowe</w:t>
      </w:r>
      <w:r w:rsidRPr="001C4104">
        <w:rPr>
          <w:rFonts w:ascii="Times New Roman" w:hAnsi="Times New Roman" w:cs="Times New Roman"/>
          <w:sz w:val="20"/>
          <w:szCs w:val="20"/>
        </w:rPr>
        <w:t xml:space="preserve"> – planowane środki w wysokości 1.300.000,00 zł na budowę boiska sportowego Orlik przy ZSP w Szubinie wydatkowano w wysokości 21.075,63 zł na wstępną dokumentację projektową inwestycji.</w:t>
      </w:r>
    </w:p>
    <w:p w:rsidR="0006682B" w:rsidRPr="001C4104" w:rsidRDefault="001C4104" w:rsidP="00C322B6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4104">
        <w:rPr>
          <w:rFonts w:ascii="Times New Roman" w:hAnsi="Times New Roman" w:cs="Times New Roman"/>
          <w:sz w:val="20"/>
          <w:szCs w:val="20"/>
        </w:rPr>
        <w:t xml:space="preserve">Pozostałe niezrealizowane wydatki inwestycyjne będą sukcesywnie realizowane w II półroczu 2009 roku, długotrwałe procedury przetargowe i projektowe </w:t>
      </w:r>
      <w:r w:rsidR="00C322B6">
        <w:rPr>
          <w:rFonts w:ascii="Times New Roman" w:hAnsi="Times New Roman" w:cs="Times New Roman"/>
          <w:sz w:val="20"/>
          <w:szCs w:val="20"/>
        </w:rPr>
        <w:t xml:space="preserve">oraz kompletowanie wniosków o środki finansowe z Regionalnego Programu Operacyjnego </w:t>
      </w:r>
      <w:r w:rsidRPr="001C4104">
        <w:rPr>
          <w:rFonts w:ascii="Times New Roman" w:hAnsi="Times New Roman" w:cs="Times New Roman"/>
          <w:sz w:val="20"/>
          <w:szCs w:val="20"/>
        </w:rPr>
        <w:t>powodują przesunięcia w czasie.</w:t>
      </w:r>
    </w:p>
    <w:sectPr w:rsidR="0006682B" w:rsidRPr="001C4104" w:rsidSect="0056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56598"/>
    <w:rsid w:val="0006682B"/>
    <w:rsid w:val="00086F2D"/>
    <w:rsid w:val="001643D9"/>
    <w:rsid w:val="001C4104"/>
    <w:rsid w:val="00567B4B"/>
    <w:rsid w:val="00C322B6"/>
    <w:rsid w:val="00C56598"/>
    <w:rsid w:val="00D7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56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4</cp:revision>
  <cp:lastPrinted>2009-07-30T17:08:00Z</cp:lastPrinted>
  <dcterms:created xsi:type="dcterms:W3CDTF">2009-07-30T15:52:00Z</dcterms:created>
  <dcterms:modified xsi:type="dcterms:W3CDTF">2009-08-03T05:39:00Z</dcterms:modified>
</cp:coreProperties>
</file>